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247F9A" w14:textId="77777777" w:rsidR="00ED5A78" w:rsidRPr="000F1C62" w:rsidRDefault="00ED5A78">
      <w:pPr>
        <w:widowControl/>
        <w:spacing w:line="72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52"/>
          <w:szCs w:val="52"/>
        </w:rPr>
      </w:pPr>
    </w:p>
    <w:p w14:paraId="4F4018A7" w14:textId="77777777" w:rsidR="00ED5A78" w:rsidRPr="000F1C62" w:rsidRDefault="00ED5A78">
      <w:pPr>
        <w:widowControl/>
        <w:spacing w:line="72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52"/>
          <w:szCs w:val="52"/>
        </w:rPr>
      </w:pPr>
    </w:p>
    <w:p w14:paraId="68FE931C" w14:textId="77777777" w:rsidR="00ED5A78" w:rsidRPr="000F1C62" w:rsidRDefault="00ED5A78">
      <w:pPr>
        <w:widowControl/>
        <w:spacing w:line="72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52"/>
          <w:szCs w:val="52"/>
        </w:rPr>
      </w:pPr>
    </w:p>
    <w:p w14:paraId="095E8E37" w14:textId="77777777" w:rsidR="00ED5A78" w:rsidRPr="000F1C62" w:rsidRDefault="00ED5A78">
      <w:pPr>
        <w:widowControl/>
        <w:spacing w:line="72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52"/>
          <w:szCs w:val="52"/>
        </w:rPr>
      </w:pPr>
    </w:p>
    <w:p w14:paraId="0B827CD2" w14:textId="77777777" w:rsidR="00ED5A78" w:rsidRPr="000F1C62" w:rsidRDefault="00ED5A78">
      <w:pPr>
        <w:widowControl/>
        <w:spacing w:line="72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52"/>
          <w:szCs w:val="52"/>
        </w:rPr>
      </w:pPr>
    </w:p>
    <w:p w14:paraId="27FB378B" w14:textId="77777777" w:rsidR="00ED5A78" w:rsidRPr="000F1C62" w:rsidRDefault="00ED5A78">
      <w:pPr>
        <w:widowControl/>
        <w:spacing w:line="72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52"/>
          <w:szCs w:val="52"/>
        </w:rPr>
      </w:pPr>
    </w:p>
    <w:p w14:paraId="6B8E8C43" w14:textId="77777777" w:rsidR="00ED5A78" w:rsidRPr="000F1C62" w:rsidRDefault="00000000">
      <w:pPr>
        <w:widowControl/>
        <w:spacing w:line="72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52"/>
          <w:szCs w:val="52"/>
        </w:rPr>
      </w:pPr>
      <w:r w:rsidRPr="000F1C62">
        <w:rPr>
          <w:rFonts w:ascii="宋体" w:hAnsi="宋体" w:cs="宋体" w:hint="eastAsia"/>
          <w:b/>
          <w:bCs/>
          <w:color w:val="000000"/>
          <w:kern w:val="0"/>
          <w:sz w:val="52"/>
          <w:szCs w:val="52"/>
        </w:rPr>
        <w:t>湖南省国有资产资源交易平台</w:t>
      </w:r>
    </w:p>
    <w:p w14:paraId="56A7CC17" w14:textId="1985B926" w:rsidR="00ED5A78" w:rsidRPr="000F1C62" w:rsidRDefault="00000000">
      <w:pPr>
        <w:widowControl/>
        <w:spacing w:line="72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52"/>
          <w:szCs w:val="52"/>
        </w:rPr>
      </w:pPr>
      <w:r w:rsidRPr="000F1C62">
        <w:rPr>
          <w:rFonts w:ascii="宋体" w:hAnsi="宋体" w:cs="宋体" w:hint="eastAsia"/>
          <w:b/>
          <w:bCs/>
          <w:color w:val="000000"/>
          <w:kern w:val="0"/>
          <w:sz w:val="52"/>
          <w:szCs w:val="52"/>
        </w:rPr>
        <w:t>国有企业</w:t>
      </w:r>
      <w:r w:rsidR="00042283" w:rsidRPr="000F1C62">
        <w:rPr>
          <w:rFonts w:ascii="宋体" w:hAnsi="宋体" w:cs="宋体" w:hint="eastAsia"/>
          <w:b/>
          <w:bCs/>
          <w:color w:val="000000"/>
          <w:kern w:val="0"/>
          <w:sz w:val="52"/>
          <w:szCs w:val="52"/>
        </w:rPr>
        <w:t>资产交易</w:t>
      </w:r>
      <w:r w:rsidRPr="000F1C62">
        <w:rPr>
          <w:rFonts w:ascii="宋体" w:hAnsi="宋体" w:cs="宋体" w:hint="eastAsia"/>
          <w:b/>
          <w:bCs/>
          <w:color w:val="000000"/>
          <w:kern w:val="0"/>
          <w:sz w:val="52"/>
          <w:szCs w:val="52"/>
        </w:rPr>
        <w:t>操作手册</w:t>
      </w:r>
    </w:p>
    <w:p w14:paraId="7E4D81F7" w14:textId="77777777" w:rsidR="00ED5A78" w:rsidRPr="000F1C62" w:rsidRDefault="00000000">
      <w:pPr>
        <w:widowControl/>
        <w:spacing w:line="72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40"/>
          <w:szCs w:val="40"/>
        </w:rPr>
      </w:pPr>
      <w:r w:rsidRPr="000F1C62">
        <w:rPr>
          <w:rFonts w:ascii="宋体" w:hAnsi="宋体" w:cs="宋体" w:hint="eastAsia"/>
          <w:b/>
          <w:bCs/>
          <w:color w:val="000000"/>
          <w:kern w:val="0"/>
          <w:sz w:val="40"/>
          <w:szCs w:val="40"/>
        </w:rPr>
        <w:t>【竞买人】</w:t>
      </w:r>
    </w:p>
    <w:p w14:paraId="7E7FEB58" w14:textId="77777777" w:rsidR="00ED5A78" w:rsidRPr="000F1C62" w:rsidRDefault="00000000">
      <w:pPr>
        <w:widowControl/>
        <w:spacing w:line="72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40"/>
          <w:szCs w:val="40"/>
        </w:rPr>
      </w:pPr>
      <w:r w:rsidRPr="000F1C62">
        <w:rPr>
          <w:rFonts w:ascii="宋体" w:hAnsi="宋体" w:cs="宋体" w:hint="eastAsia"/>
          <w:b/>
          <w:bCs/>
          <w:color w:val="000000"/>
          <w:kern w:val="0"/>
          <w:sz w:val="40"/>
          <w:szCs w:val="40"/>
        </w:rPr>
        <w:t>（以国有企业-房产租赁为例编写操作手册）</w:t>
      </w:r>
    </w:p>
    <w:p w14:paraId="0C7490AC" w14:textId="77777777" w:rsidR="00ED5A78" w:rsidRPr="000F1C62" w:rsidRDefault="00ED5A78">
      <w:pPr>
        <w:widowControl/>
        <w:spacing w:line="720" w:lineRule="auto"/>
        <w:jc w:val="center"/>
        <w:rPr>
          <w:rFonts w:ascii="宋体" w:hAnsi="宋体" w:cs="宋体" w:hint="eastAsia"/>
          <w:b/>
          <w:bCs/>
          <w:color w:val="000000"/>
          <w:kern w:val="0"/>
          <w:sz w:val="40"/>
          <w:szCs w:val="40"/>
        </w:rPr>
      </w:pPr>
    </w:p>
    <w:p w14:paraId="6EDEDA24" w14:textId="77777777" w:rsidR="00ED5A78" w:rsidRPr="000F1C62" w:rsidRDefault="00ED5A78">
      <w:pPr>
        <w:rPr>
          <w:rFonts w:ascii="宋体" w:hAnsi="宋体"/>
        </w:rPr>
      </w:pPr>
    </w:p>
    <w:p w14:paraId="7663981A" w14:textId="77777777" w:rsidR="00ED5A78" w:rsidRPr="000F1C62" w:rsidRDefault="00ED5A78">
      <w:pPr>
        <w:rPr>
          <w:rFonts w:ascii="宋体" w:hAnsi="宋体"/>
        </w:rPr>
      </w:pPr>
    </w:p>
    <w:p w14:paraId="65CF158E" w14:textId="430FC941" w:rsidR="000F1C62" w:rsidRDefault="000F1C62">
      <w:pPr>
        <w:rPr>
          <w:rFonts w:ascii="宋体" w:hAnsi="宋体" w:hint="eastAsia"/>
        </w:rPr>
      </w:pPr>
      <w:r>
        <w:rPr>
          <w:rFonts w:ascii="宋体" w:hAnsi="宋体" w:hint="eastAsia"/>
        </w:rPr>
        <w:br w:type="page"/>
      </w:r>
    </w:p>
    <w:sdt>
      <w:sdtPr>
        <w:rPr>
          <w:lang w:val="zh-CN"/>
        </w:rPr>
        <w:id w:val="1686477685"/>
        <w:docPartObj>
          <w:docPartGallery w:val="Table of Contents"/>
          <w:docPartUnique/>
        </w:docPartObj>
      </w:sdtPr>
      <w:sdtEndPr>
        <w:rPr>
          <w:rFonts w:ascii="Calibri" w:eastAsia="宋体" w:hAnsi="Calibri" w:cs="Times New Roman"/>
          <w:b/>
          <w:bCs/>
          <w:color w:val="auto"/>
          <w:kern w:val="2"/>
          <w:sz w:val="21"/>
          <w:szCs w:val="24"/>
        </w:rPr>
      </w:sdtEndPr>
      <w:sdtContent>
        <w:p w14:paraId="69CD362B" w14:textId="69C48FCA" w:rsidR="000F1C62" w:rsidRPr="000F1C62" w:rsidRDefault="000F1C62" w:rsidP="000F1C62">
          <w:pPr>
            <w:pStyle w:val="TOC"/>
            <w:jc w:val="center"/>
            <w:rPr>
              <w:rFonts w:hint="eastAsia"/>
              <w:b/>
              <w:bCs/>
              <w:color w:val="auto"/>
            </w:rPr>
          </w:pPr>
          <w:r w:rsidRPr="000F1C62">
            <w:rPr>
              <w:b/>
              <w:bCs/>
              <w:color w:val="auto"/>
              <w:lang w:val="zh-CN"/>
            </w:rPr>
            <w:t>目</w:t>
          </w:r>
          <w:r>
            <w:rPr>
              <w:rFonts w:hint="eastAsia"/>
              <w:b/>
              <w:bCs/>
              <w:color w:val="auto"/>
              <w:lang w:val="zh-CN"/>
            </w:rPr>
            <w:t xml:space="preserve">  </w:t>
          </w:r>
          <w:r w:rsidRPr="000F1C62">
            <w:rPr>
              <w:b/>
              <w:bCs/>
              <w:color w:val="auto"/>
              <w:lang w:val="zh-CN"/>
            </w:rPr>
            <w:t>录</w:t>
          </w:r>
        </w:p>
        <w:p w14:paraId="5C21417D" w14:textId="7DEE139E" w:rsidR="000F1C62" w:rsidRDefault="000F1C62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 w:val="22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rPr>
              <w:rFonts w:hint="eastAsia"/>
            </w:rPr>
            <w:fldChar w:fldCharType="separate"/>
          </w:r>
          <w:hyperlink w:anchor="_Toc183525172" w:history="1">
            <w:r w:rsidRPr="00694763">
              <w:rPr>
                <w:rStyle w:val="a6"/>
                <w:rFonts w:ascii="宋体" w:hAnsi="宋体" w:hint="eastAsia"/>
                <w:noProof/>
              </w:rPr>
              <w:t>1</w:t>
            </w:r>
            <w:r>
              <w:rPr>
                <w:rFonts w:asciiTheme="minorHAnsi" w:eastAsiaTheme="minorEastAsia" w:hAnsiTheme="minorHAnsi" w:cstheme="minorBidi" w:hint="eastAsia"/>
                <w:noProof/>
                <w:sz w:val="22"/>
                <w14:ligatures w14:val="standardContextual"/>
              </w:rPr>
              <w:tab/>
            </w:r>
            <w:r w:rsidRPr="00694763">
              <w:rPr>
                <w:rStyle w:val="a6"/>
                <w:rFonts w:ascii="宋体" w:hAnsi="宋体" w:hint="eastAsia"/>
                <w:noProof/>
              </w:rPr>
              <w:t>网上交易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_Toc183525172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469D2">
              <w:rPr>
                <w:noProof/>
                <w:webHidden/>
              </w:rPr>
              <w:t>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2DA5039" w14:textId="3AC24223" w:rsidR="000F1C62" w:rsidRDefault="000F1C62">
          <w:pPr>
            <w:pStyle w:val="TOC2"/>
            <w:tabs>
              <w:tab w:val="left" w:pos="110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 w:val="22"/>
              <w14:ligatures w14:val="standardContextual"/>
            </w:rPr>
          </w:pPr>
          <w:hyperlink w:anchor="_Toc183525173" w:history="1">
            <w:r w:rsidRPr="00694763">
              <w:rPr>
                <w:rStyle w:val="a6"/>
                <w:rFonts w:ascii="宋体" w:hAnsi="宋体" w:hint="eastAsia"/>
                <w:noProof/>
              </w:rPr>
              <w:t>1.1</w:t>
            </w:r>
            <w:r>
              <w:rPr>
                <w:rFonts w:asciiTheme="minorHAnsi" w:eastAsiaTheme="minorEastAsia" w:hAnsiTheme="minorHAnsi" w:cstheme="minorBidi" w:hint="eastAsia"/>
                <w:noProof/>
                <w:sz w:val="22"/>
                <w14:ligatures w14:val="standardContextual"/>
              </w:rPr>
              <w:tab/>
            </w:r>
            <w:r w:rsidRPr="00694763">
              <w:rPr>
                <w:rStyle w:val="a6"/>
                <w:rFonts w:ascii="宋体" w:hAnsi="宋体" w:hint="eastAsia"/>
                <w:noProof/>
              </w:rPr>
              <w:t>资源预览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_Toc183525173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469D2">
              <w:rPr>
                <w:noProof/>
                <w:webHidden/>
              </w:rPr>
              <w:t>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C445F32" w14:textId="6B98C25A" w:rsidR="000F1C62" w:rsidRDefault="000F1C62">
          <w:pPr>
            <w:pStyle w:val="TOC2"/>
            <w:tabs>
              <w:tab w:val="left" w:pos="110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 w:val="22"/>
              <w14:ligatures w14:val="standardContextual"/>
            </w:rPr>
          </w:pPr>
          <w:hyperlink w:anchor="_Toc183525174" w:history="1">
            <w:r w:rsidRPr="00694763">
              <w:rPr>
                <w:rStyle w:val="a6"/>
                <w:rFonts w:ascii="宋体" w:hAnsi="宋体" w:hint="eastAsia"/>
                <w:noProof/>
              </w:rPr>
              <w:t>1.2</w:t>
            </w:r>
            <w:r>
              <w:rPr>
                <w:rFonts w:asciiTheme="minorHAnsi" w:eastAsiaTheme="minorEastAsia" w:hAnsiTheme="minorHAnsi" w:cstheme="minorBidi" w:hint="eastAsia"/>
                <w:noProof/>
                <w:sz w:val="22"/>
                <w14:ligatures w14:val="standardContextual"/>
              </w:rPr>
              <w:tab/>
            </w:r>
            <w:r w:rsidRPr="00694763">
              <w:rPr>
                <w:rStyle w:val="a6"/>
                <w:rFonts w:ascii="宋体" w:hAnsi="宋体" w:hint="eastAsia"/>
                <w:noProof/>
              </w:rPr>
              <w:t>竞买申请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_Toc183525174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469D2">
              <w:rPr>
                <w:noProof/>
                <w:webHidden/>
              </w:rPr>
              <w:t>1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3604B564" w14:textId="5DFCB9CB" w:rsidR="000F1C62" w:rsidRDefault="000F1C62">
          <w:pPr>
            <w:pStyle w:val="TOC2"/>
            <w:tabs>
              <w:tab w:val="left" w:pos="110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 w:val="22"/>
              <w14:ligatures w14:val="standardContextual"/>
            </w:rPr>
          </w:pPr>
          <w:hyperlink w:anchor="_Toc183525175" w:history="1">
            <w:r w:rsidRPr="00694763">
              <w:rPr>
                <w:rStyle w:val="a6"/>
                <w:rFonts w:ascii="宋体" w:hAnsi="宋体" w:hint="eastAsia"/>
                <w:noProof/>
              </w:rPr>
              <w:t>1.3</w:t>
            </w:r>
            <w:r>
              <w:rPr>
                <w:rFonts w:asciiTheme="minorHAnsi" w:eastAsiaTheme="minorEastAsia" w:hAnsiTheme="minorHAnsi" w:cstheme="minorBidi" w:hint="eastAsia"/>
                <w:noProof/>
                <w:sz w:val="22"/>
                <w14:ligatures w14:val="standardContextual"/>
              </w:rPr>
              <w:tab/>
            </w:r>
            <w:r w:rsidRPr="00694763">
              <w:rPr>
                <w:rStyle w:val="a6"/>
                <w:rFonts w:ascii="宋体" w:hAnsi="宋体" w:hint="eastAsia"/>
                <w:noProof/>
              </w:rPr>
              <w:t>竞买报价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_Toc183525175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469D2">
              <w:rPr>
                <w:noProof/>
                <w:webHidden/>
              </w:rPr>
              <w:t>7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6DAF9EF3" w14:textId="4D0D3ECF" w:rsidR="000F1C62" w:rsidRDefault="000F1C62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 w:val="22"/>
              <w14:ligatures w14:val="standardContextual"/>
            </w:rPr>
          </w:pPr>
          <w:hyperlink w:anchor="_Toc183525176" w:history="1">
            <w:r w:rsidRPr="00694763">
              <w:rPr>
                <w:rStyle w:val="a6"/>
                <w:rFonts w:ascii="宋体" w:hAnsi="宋体" w:hint="eastAsia"/>
                <w:noProof/>
              </w:rPr>
              <w:t>2</w:t>
            </w:r>
            <w:r>
              <w:rPr>
                <w:rFonts w:asciiTheme="minorHAnsi" w:eastAsiaTheme="minorEastAsia" w:hAnsiTheme="minorHAnsi" w:cstheme="minorBidi" w:hint="eastAsia"/>
                <w:noProof/>
                <w:sz w:val="22"/>
                <w14:ligatures w14:val="standardContextual"/>
              </w:rPr>
              <w:tab/>
            </w:r>
            <w:r w:rsidRPr="00694763">
              <w:rPr>
                <w:rStyle w:val="a6"/>
                <w:rFonts w:ascii="宋体" w:hAnsi="宋体" w:hint="eastAsia"/>
                <w:noProof/>
              </w:rPr>
              <w:t>缴纳交易服务费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_Toc183525176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469D2">
              <w:rPr>
                <w:noProof/>
                <w:webHidden/>
              </w:rPr>
              <w:t>10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571B4D6" w14:textId="08493F85" w:rsidR="000F1C62" w:rsidRDefault="000F1C62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 w:val="22"/>
              <w14:ligatures w14:val="standardContextual"/>
            </w:rPr>
          </w:pPr>
          <w:hyperlink w:anchor="_Toc183525177" w:history="1">
            <w:r w:rsidRPr="00694763">
              <w:rPr>
                <w:rStyle w:val="a6"/>
                <w:rFonts w:ascii="宋体" w:hAnsi="宋体" w:hint="eastAsia"/>
                <w:noProof/>
              </w:rPr>
              <w:t>3</w:t>
            </w:r>
            <w:r>
              <w:rPr>
                <w:rFonts w:asciiTheme="minorHAnsi" w:eastAsiaTheme="minorEastAsia" w:hAnsiTheme="minorHAnsi" w:cstheme="minorBidi" w:hint="eastAsia"/>
                <w:noProof/>
                <w:sz w:val="22"/>
                <w14:ligatures w14:val="standardContextual"/>
              </w:rPr>
              <w:tab/>
            </w:r>
            <w:r w:rsidRPr="00694763">
              <w:rPr>
                <w:rStyle w:val="a6"/>
                <w:rFonts w:ascii="宋体" w:hAnsi="宋体" w:hint="eastAsia"/>
                <w:noProof/>
              </w:rPr>
              <w:t>受让方成交确认书签章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_Toc183525177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469D2">
              <w:rPr>
                <w:noProof/>
                <w:webHidden/>
              </w:rPr>
              <w:t>13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76332039" w14:textId="64784B56" w:rsidR="000F1C62" w:rsidRDefault="000F1C62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 w:val="22"/>
              <w14:ligatures w14:val="standardContextual"/>
            </w:rPr>
          </w:pPr>
          <w:hyperlink w:anchor="_Toc183525178" w:history="1">
            <w:r w:rsidRPr="00694763">
              <w:rPr>
                <w:rStyle w:val="a6"/>
                <w:rFonts w:ascii="宋体" w:hAnsi="宋体" w:hint="eastAsia"/>
                <w:noProof/>
              </w:rPr>
              <w:t>4</w:t>
            </w:r>
            <w:r>
              <w:rPr>
                <w:rFonts w:asciiTheme="minorHAnsi" w:eastAsiaTheme="minorEastAsia" w:hAnsiTheme="minorHAnsi" w:cstheme="minorBidi" w:hint="eastAsia"/>
                <w:noProof/>
                <w:sz w:val="22"/>
                <w14:ligatures w14:val="standardContextual"/>
              </w:rPr>
              <w:tab/>
            </w:r>
            <w:r w:rsidRPr="00694763">
              <w:rPr>
                <w:rStyle w:val="a6"/>
                <w:rFonts w:ascii="宋体" w:hAnsi="宋体" w:hint="eastAsia"/>
                <w:noProof/>
              </w:rPr>
              <w:t>受让方合同签订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_Toc183525178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469D2">
              <w:rPr>
                <w:noProof/>
                <w:webHidden/>
              </w:rPr>
              <w:t>15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22682A89" w14:textId="71B304F7" w:rsidR="000F1C62" w:rsidRDefault="000F1C62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 w:hint="eastAsia"/>
              <w:noProof/>
              <w:sz w:val="22"/>
              <w14:ligatures w14:val="standardContextual"/>
            </w:rPr>
          </w:pPr>
          <w:hyperlink w:anchor="_Toc183525179" w:history="1">
            <w:r w:rsidRPr="00694763">
              <w:rPr>
                <w:rStyle w:val="a6"/>
                <w:rFonts w:ascii="宋体" w:hAnsi="宋体" w:hint="eastAsia"/>
                <w:noProof/>
              </w:rPr>
              <w:t>5</w:t>
            </w:r>
            <w:r>
              <w:rPr>
                <w:rFonts w:asciiTheme="minorHAnsi" w:eastAsiaTheme="minorEastAsia" w:hAnsiTheme="minorHAnsi" w:cstheme="minorBidi" w:hint="eastAsia"/>
                <w:noProof/>
                <w:sz w:val="22"/>
                <w14:ligatures w14:val="standardContextual"/>
              </w:rPr>
              <w:tab/>
            </w:r>
            <w:r w:rsidRPr="00694763">
              <w:rPr>
                <w:rStyle w:val="a6"/>
                <w:rFonts w:ascii="宋体" w:hAnsi="宋体" w:hint="eastAsia"/>
                <w:noProof/>
              </w:rPr>
              <w:t>成交款缴纳</w:t>
            </w:r>
            <w:r>
              <w:rPr>
                <w:rFonts w:hint="eastAsia"/>
                <w:noProof/>
                <w:webHidden/>
              </w:rPr>
              <w:tab/>
            </w:r>
            <w:r>
              <w:rPr>
                <w:rFonts w:hint="eastAsia"/>
                <w:noProof/>
                <w:webHidden/>
              </w:rPr>
              <w:fldChar w:fldCharType="begin"/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noProof/>
                <w:webHidden/>
              </w:rPr>
              <w:instrText>PAGEREF _Toc183525179 \h</w:instrText>
            </w:r>
            <w:r>
              <w:rPr>
                <w:rFonts w:hint="eastAsia"/>
                <w:noProof/>
                <w:webHidden/>
              </w:rPr>
              <w:instrText xml:space="preserve"> </w:instrText>
            </w:r>
            <w:r>
              <w:rPr>
                <w:rFonts w:hint="eastAsia"/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469D2">
              <w:rPr>
                <w:noProof/>
                <w:webHidden/>
              </w:rPr>
              <w:t>17</w:t>
            </w:r>
            <w:r>
              <w:rPr>
                <w:rFonts w:hint="eastAsia"/>
                <w:noProof/>
                <w:webHidden/>
              </w:rPr>
              <w:fldChar w:fldCharType="end"/>
            </w:r>
          </w:hyperlink>
        </w:p>
        <w:p w14:paraId="00A3FAB3" w14:textId="11349F1E" w:rsidR="000F1C62" w:rsidRDefault="000F1C62">
          <w:pPr>
            <w:rPr>
              <w:rFonts w:hint="eastAsia"/>
            </w:rPr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14:paraId="547AC905" w14:textId="77777777" w:rsidR="00ED5A78" w:rsidRPr="000F1C62" w:rsidRDefault="00ED5A78">
      <w:pPr>
        <w:rPr>
          <w:rFonts w:ascii="宋体" w:hAnsi="宋体"/>
        </w:rPr>
      </w:pPr>
    </w:p>
    <w:p w14:paraId="057E95E5" w14:textId="77777777" w:rsidR="00ED5A78" w:rsidRPr="000F1C62" w:rsidRDefault="00ED5A78">
      <w:pPr>
        <w:rPr>
          <w:rFonts w:ascii="宋体" w:hAnsi="宋体"/>
        </w:rPr>
      </w:pPr>
    </w:p>
    <w:p w14:paraId="644913D5" w14:textId="77777777" w:rsidR="00ED5A78" w:rsidRPr="000F1C62" w:rsidRDefault="00ED5A78">
      <w:pPr>
        <w:rPr>
          <w:rFonts w:ascii="宋体" w:hAnsi="宋体"/>
        </w:rPr>
      </w:pPr>
    </w:p>
    <w:p w14:paraId="628AC192" w14:textId="77777777" w:rsidR="00ED5A78" w:rsidRPr="000F1C62" w:rsidRDefault="00ED5A78">
      <w:pPr>
        <w:rPr>
          <w:rFonts w:ascii="宋体" w:hAnsi="宋体"/>
        </w:rPr>
      </w:pPr>
    </w:p>
    <w:p w14:paraId="0030ED29" w14:textId="77777777" w:rsidR="00ED5A78" w:rsidRPr="000F1C62" w:rsidRDefault="00ED5A78">
      <w:pPr>
        <w:rPr>
          <w:rFonts w:ascii="宋体" w:hAnsi="宋体"/>
        </w:rPr>
      </w:pPr>
    </w:p>
    <w:p w14:paraId="7006FFAE" w14:textId="77777777" w:rsidR="00ED5A78" w:rsidRPr="000F1C62" w:rsidRDefault="00ED5A78">
      <w:pPr>
        <w:rPr>
          <w:rFonts w:ascii="宋体" w:hAnsi="宋体"/>
        </w:rPr>
      </w:pPr>
    </w:p>
    <w:p w14:paraId="578BA27C" w14:textId="77777777" w:rsidR="00ED5A78" w:rsidRPr="000F1C62" w:rsidRDefault="00ED5A78">
      <w:pPr>
        <w:rPr>
          <w:rFonts w:ascii="宋体" w:hAnsi="宋体"/>
        </w:rPr>
      </w:pPr>
    </w:p>
    <w:p w14:paraId="22E5430B" w14:textId="77777777" w:rsidR="00ED5A78" w:rsidRPr="000F1C62" w:rsidRDefault="00ED5A78">
      <w:pPr>
        <w:rPr>
          <w:rFonts w:ascii="宋体" w:hAnsi="宋体"/>
        </w:rPr>
      </w:pPr>
    </w:p>
    <w:p w14:paraId="5F3C7916" w14:textId="77777777" w:rsidR="000F1C62" w:rsidRDefault="000F1C62">
      <w:pPr>
        <w:rPr>
          <w:rFonts w:ascii="宋体" w:hAnsi="宋体" w:hint="eastAsia"/>
        </w:rPr>
        <w:sectPr w:rsidR="000F1C62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5FB1B190" w14:textId="77777777" w:rsidR="00ED5A78" w:rsidRPr="000F1C62" w:rsidRDefault="00000000">
      <w:pPr>
        <w:pStyle w:val="1"/>
        <w:rPr>
          <w:rFonts w:ascii="宋体" w:hAnsi="宋体"/>
        </w:rPr>
      </w:pPr>
      <w:bookmarkStart w:id="0" w:name="_Toc183525172"/>
      <w:r w:rsidRPr="000F1C62">
        <w:rPr>
          <w:rFonts w:ascii="宋体" w:hAnsi="宋体" w:hint="eastAsia"/>
        </w:rPr>
        <w:lastRenderedPageBreak/>
        <w:t>网上交易</w:t>
      </w:r>
      <w:bookmarkEnd w:id="0"/>
    </w:p>
    <w:p w14:paraId="3EF5BEF9" w14:textId="0DDA077B" w:rsidR="00ED5A78" w:rsidRPr="000F1C62" w:rsidRDefault="00000000">
      <w:pPr>
        <w:pStyle w:val="2"/>
        <w:rPr>
          <w:rFonts w:ascii="宋体" w:eastAsia="宋体" w:hAnsi="宋体"/>
        </w:rPr>
      </w:pPr>
      <w:bookmarkStart w:id="1" w:name="_Toc183525173"/>
      <w:r w:rsidRPr="000F1C62">
        <w:rPr>
          <w:rFonts w:ascii="宋体" w:eastAsia="宋体" w:hAnsi="宋体" w:hint="eastAsia"/>
        </w:rPr>
        <w:t>资源预览</w:t>
      </w:r>
      <w:bookmarkEnd w:id="1"/>
    </w:p>
    <w:p w14:paraId="74AC323E" w14:textId="77777777" w:rsidR="00ED5A78" w:rsidRPr="000F1C62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 w:cs="宋体" w:hint="eastAsia"/>
          <w:kern w:val="0"/>
          <w:sz w:val="24"/>
        </w:rPr>
        <w:t>公告发布成功且到达公告发布时间，竞买人可通过交易系统查阅公告信息、资源信息。任意点击一宗资源进入资源详情页。可以查看到资源基本信息、所处阶段，往下滑可查看标的信息、重大事项披露、交易条件、交易公告、交易须知、交易规则、下载文件、出价信息。通过资源详情页，竞买人可以对感兴趣的资源进行初步了解。</w:t>
      </w:r>
    </w:p>
    <w:p w14:paraId="0D1061EC" w14:textId="77777777" w:rsidR="00ED5A78" w:rsidRPr="000F1C62" w:rsidRDefault="00000000">
      <w:pPr>
        <w:jc w:val="center"/>
        <w:rPr>
          <w:rFonts w:ascii="宋体" w:hAnsi="宋体"/>
        </w:rPr>
      </w:pPr>
      <w:r w:rsidRPr="000F1C62">
        <w:rPr>
          <w:rFonts w:ascii="宋体" w:hAnsi="宋体"/>
          <w:noProof/>
        </w:rPr>
        <w:drawing>
          <wp:inline distT="0" distB="0" distL="114300" distR="114300" wp14:anchorId="193CE7BF" wp14:editId="50935517">
            <wp:extent cx="5266690" cy="2614295"/>
            <wp:effectExtent l="0" t="0" r="1016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8955B4" w14:textId="77777777" w:rsidR="00ED5A78" w:rsidRPr="000F1C62" w:rsidRDefault="00000000">
      <w:pPr>
        <w:jc w:val="center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 w:cs="宋体" w:hint="eastAsia"/>
          <w:kern w:val="0"/>
          <w:sz w:val="24"/>
        </w:rPr>
        <w:t>资源详情页面</w:t>
      </w:r>
    </w:p>
    <w:p w14:paraId="57A9B25B" w14:textId="310A2E9E" w:rsidR="00ED5A78" w:rsidRPr="000F1C62" w:rsidRDefault="00000000">
      <w:pPr>
        <w:pStyle w:val="2"/>
        <w:rPr>
          <w:rFonts w:ascii="宋体" w:eastAsia="宋体" w:hAnsi="宋体"/>
        </w:rPr>
      </w:pPr>
      <w:bookmarkStart w:id="2" w:name="_Toc183525174"/>
      <w:r w:rsidRPr="000F1C62">
        <w:rPr>
          <w:rFonts w:ascii="宋体" w:eastAsia="宋体" w:hAnsi="宋体" w:hint="eastAsia"/>
        </w:rPr>
        <w:t>竞买申请</w:t>
      </w:r>
      <w:bookmarkEnd w:id="2"/>
    </w:p>
    <w:p w14:paraId="242C3057" w14:textId="77777777" w:rsidR="00ED5A78" w:rsidRPr="000F1C62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 w:cs="宋体" w:hint="eastAsia"/>
          <w:kern w:val="0"/>
          <w:sz w:val="24"/>
        </w:rPr>
        <w:t>竞买人若对资源有意向，则可以报名时间之内点击【竞买申请】进入竞买申请环节，系统采用流程引导式的页面指引，以确保竞买人按照特定顺序完成报名步骤。</w:t>
      </w:r>
    </w:p>
    <w:p w14:paraId="4E4746EE" w14:textId="77777777" w:rsidR="00ED5A78" w:rsidRPr="000F1C62" w:rsidRDefault="00000000">
      <w:pPr>
        <w:spacing w:line="360" w:lineRule="auto"/>
        <w:jc w:val="center"/>
        <w:rPr>
          <w:rFonts w:ascii="宋体" w:hAnsi="宋体"/>
        </w:rPr>
      </w:pPr>
      <w:r w:rsidRPr="000F1C62">
        <w:rPr>
          <w:rFonts w:ascii="宋体" w:hAnsi="宋体"/>
          <w:noProof/>
        </w:rPr>
        <w:lastRenderedPageBreak/>
        <w:drawing>
          <wp:inline distT="0" distB="0" distL="114300" distR="114300" wp14:anchorId="3F3430DE" wp14:editId="50438280">
            <wp:extent cx="5266690" cy="2614295"/>
            <wp:effectExtent l="0" t="0" r="10160" b="146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7903B0" w14:textId="77777777" w:rsidR="00ED5A78" w:rsidRPr="000F1C62" w:rsidRDefault="00000000">
      <w:pPr>
        <w:spacing w:line="360" w:lineRule="auto"/>
        <w:jc w:val="center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 w:cs="宋体" w:hint="eastAsia"/>
          <w:kern w:val="0"/>
          <w:sz w:val="24"/>
        </w:rPr>
        <w:t>竞买申请页面</w:t>
      </w:r>
    </w:p>
    <w:p w14:paraId="008F27A5" w14:textId="77777777" w:rsidR="00ED5A78" w:rsidRPr="000F1C62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 w:cs="宋体" w:hint="eastAsia"/>
          <w:kern w:val="0"/>
          <w:sz w:val="24"/>
        </w:rPr>
        <w:t>首先阅读交易须知，勾选“我已仔细阅读，愿意接受该规则的要求和规定”勾选框，“同意”按钮默认为灰色不可点击状态，勾选“我已仔细阅读，愿意接受该规则的要求和规定”后会变为蓝色可操作状态，如下图所示。</w:t>
      </w:r>
    </w:p>
    <w:p w14:paraId="0EF09AF8" w14:textId="77777777" w:rsidR="00ED5A78" w:rsidRPr="000F1C62" w:rsidRDefault="00000000">
      <w:pPr>
        <w:spacing w:line="360" w:lineRule="auto"/>
        <w:jc w:val="center"/>
        <w:rPr>
          <w:rFonts w:ascii="宋体" w:hAnsi="宋体"/>
        </w:rPr>
      </w:pPr>
      <w:r w:rsidRPr="000F1C62">
        <w:rPr>
          <w:rFonts w:ascii="宋体" w:hAnsi="宋体"/>
          <w:noProof/>
        </w:rPr>
        <w:drawing>
          <wp:inline distT="0" distB="0" distL="114300" distR="114300" wp14:anchorId="48F237C6" wp14:editId="0F528784">
            <wp:extent cx="5266690" cy="2614295"/>
            <wp:effectExtent l="0" t="0" r="10160" b="146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75CE26" w14:textId="77777777" w:rsidR="00ED5A78" w:rsidRPr="000F1C62" w:rsidRDefault="00000000">
      <w:pPr>
        <w:spacing w:line="360" w:lineRule="auto"/>
        <w:ind w:firstLineChars="200" w:firstLine="480"/>
        <w:jc w:val="left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 w:cs="宋体" w:hint="eastAsia"/>
          <w:kern w:val="0"/>
          <w:sz w:val="24"/>
        </w:rPr>
        <w:t>选择同意后填写竞买申请书，竞买申请页面会要求竞买人提供个人或企业的相关信息，例如联系人、联系方式、联系地址等。如下图所示：</w:t>
      </w:r>
    </w:p>
    <w:p w14:paraId="257253AC" w14:textId="77777777" w:rsidR="00ED5A78" w:rsidRPr="000F1C62" w:rsidRDefault="00000000">
      <w:pPr>
        <w:spacing w:line="360" w:lineRule="auto"/>
        <w:jc w:val="center"/>
        <w:rPr>
          <w:rFonts w:ascii="宋体" w:hAnsi="宋体"/>
        </w:rPr>
      </w:pPr>
      <w:r w:rsidRPr="000F1C62">
        <w:rPr>
          <w:rFonts w:ascii="宋体" w:hAnsi="宋体"/>
          <w:noProof/>
        </w:rPr>
        <w:lastRenderedPageBreak/>
        <w:drawing>
          <wp:inline distT="0" distB="0" distL="114300" distR="114300" wp14:anchorId="6C258B99" wp14:editId="776952B5">
            <wp:extent cx="5266690" cy="2614295"/>
            <wp:effectExtent l="0" t="0" r="10160" b="146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00B0C5" w14:textId="77777777" w:rsidR="00ED5A78" w:rsidRPr="000F1C62" w:rsidRDefault="00000000">
      <w:pPr>
        <w:spacing w:line="360" w:lineRule="auto"/>
        <w:jc w:val="center"/>
        <w:rPr>
          <w:rFonts w:ascii="宋体" w:hAnsi="宋体"/>
        </w:rPr>
      </w:pPr>
      <w:r w:rsidRPr="000F1C62">
        <w:rPr>
          <w:rFonts w:ascii="宋体" w:hAnsi="宋体"/>
          <w:noProof/>
        </w:rPr>
        <w:drawing>
          <wp:inline distT="0" distB="0" distL="114300" distR="114300" wp14:anchorId="1E96D9C6" wp14:editId="1C2D49B0">
            <wp:extent cx="5266690" cy="2614295"/>
            <wp:effectExtent l="0" t="0" r="10160" b="146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A53C0" w14:textId="77777777" w:rsidR="00ED5A78" w:rsidRPr="000F1C62" w:rsidRDefault="00000000">
      <w:pPr>
        <w:spacing w:line="360" w:lineRule="auto"/>
        <w:ind w:firstLineChars="200" w:firstLine="480"/>
        <w:jc w:val="left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 w:cs="宋体" w:hint="eastAsia"/>
          <w:kern w:val="0"/>
          <w:sz w:val="24"/>
        </w:rPr>
        <w:t>申请信息确认后点击【下一步】进行竞买申请书签章。</w:t>
      </w:r>
    </w:p>
    <w:p w14:paraId="34BBD2F4" w14:textId="77777777" w:rsidR="00ED5A78" w:rsidRPr="000F1C62" w:rsidRDefault="00000000">
      <w:pPr>
        <w:spacing w:line="360" w:lineRule="auto"/>
        <w:jc w:val="left"/>
        <w:rPr>
          <w:rFonts w:ascii="宋体" w:hAnsi="宋体"/>
        </w:rPr>
      </w:pPr>
      <w:r w:rsidRPr="000F1C62">
        <w:rPr>
          <w:rFonts w:ascii="宋体" w:hAnsi="宋体"/>
          <w:noProof/>
        </w:rPr>
        <w:drawing>
          <wp:inline distT="0" distB="0" distL="114300" distR="114300" wp14:anchorId="1070A6BA" wp14:editId="4CB8F37A">
            <wp:extent cx="5266690" cy="2614295"/>
            <wp:effectExtent l="0" t="0" r="10160" b="1460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98AB31" w14:textId="77777777" w:rsidR="00ED5A78" w:rsidRPr="000F1C62" w:rsidRDefault="00000000">
      <w:pPr>
        <w:spacing w:line="360" w:lineRule="auto"/>
        <w:jc w:val="left"/>
        <w:rPr>
          <w:rFonts w:ascii="宋体" w:hAnsi="宋体"/>
        </w:rPr>
      </w:pPr>
      <w:r w:rsidRPr="000F1C62">
        <w:rPr>
          <w:rFonts w:ascii="宋体" w:hAnsi="宋体"/>
          <w:noProof/>
        </w:rPr>
        <w:lastRenderedPageBreak/>
        <w:drawing>
          <wp:inline distT="0" distB="0" distL="114300" distR="114300" wp14:anchorId="6E617B37" wp14:editId="2CC0DC66">
            <wp:extent cx="5266690" cy="2614295"/>
            <wp:effectExtent l="0" t="0" r="10160" b="146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EC3465" w14:textId="77777777" w:rsidR="00ED5A78" w:rsidRPr="000F1C62" w:rsidRDefault="00000000">
      <w:pPr>
        <w:spacing w:line="360" w:lineRule="auto"/>
        <w:ind w:firstLineChars="200" w:firstLine="480"/>
        <w:jc w:val="left"/>
        <w:rPr>
          <w:rFonts w:ascii="宋体" w:hAnsi="宋体"/>
        </w:rPr>
      </w:pPr>
      <w:r w:rsidRPr="000F1C62">
        <w:rPr>
          <w:rFonts w:ascii="宋体" w:hAnsi="宋体" w:cs="宋体" w:hint="eastAsia"/>
          <w:kern w:val="0"/>
          <w:sz w:val="24"/>
        </w:rPr>
        <w:t>签章完成后，点击【下一步】，上</w:t>
      </w:r>
      <w:proofErr w:type="gramStart"/>
      <w:r w:rsidRPr="000F1C62">
        <w:rPr>
          <w:rFonts w:ascii="宋体" w:hAnsi="宋体" w:cs="宋体" w:hint="eastAsia"/>
          <w:kern w:val="0"/>
          <w:sz w:val="24"/>
        </w:rPr>
        <w:t>传资审</w:t>
      </w:r>
      <w:proofErr w:type="gramEnd"/>
      <w:r w:rsidRPr="000F1C62">
        <w:rPr>
          <w:rFonts w:ascii="宋体" w:hAnsi="宋体" w:cs="宋体" w:hint="eastAsia"/>
          <w:kern w:val="0"/>
          <w:sz w:val="24"/>
        </w:rPr>
        <w:t>附件。</w:t>
      </w:r>
    </w:p>
    <w:p w14:paraId="73A2C601" w14:textId="77777777" w:rsidR="00ED5A78" w:rsidRPr="000F1C62" w:rsidRDefault="00000000">
      <w:pPr>
        <w:spacing w:line="360" w:lineRule="auto"/>
        <w:jc w:val="left"/>
        <w:rPr>
          <w:rFonts w:ascii="宋体" w:hAnsi="宋体"/>
        </w:rPr>
      </w:pPr>
      <w:r w:rsidRPr="000F1C62">
        <w:rPr>
          <w:rFonts w:ascii="宋体" w:hAnsi="宋体"/>
          <w:noProof/>
        </w:rPr>
        <w:drawing>
          <wp:inline distT="0" distB="0" distL="114300" distR="114300" wp14:anchorId="7DD412C9" wp14:editId="4BE1B223">
            <wp:extent cx="5266690" cy="2614295"/>
            <wp:effectExtent l="0" t="0" r="10160" b="146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9300DC" w14:textId="77777777" w:rsidR="00ED5A78" w:rsidRPr="000F1C62" w:rsidRDefault="00000000">
      <w:pPr>
        <w:spacing w:line="360" w:lineRule="auto"/>
        <w:ind w:firstLineChars="200" w:firstLine="480"/>
        <w:jc w:val="left"/>
        <w:rPr>
          <w:rFonts w:ascii="宋体" w:hAnsi="宋体"/>
        </w:rPr>
      </w:pPr>
      <w:r w:rsidRPr="000F1C62">
        <w:rPr>
          <w:rFonts w:ascii="宋体" w:hAnsi="宋体" w:cs="宋体" w:hint="eastAsia"/>
          <w:kern w:val="0"/>
          <w:sz w:val="24"/>
        </w:rPr>
        <w:t>附件上</w:t>
      </w:r>
      <w:proofErr w:type="gramStart"/>
      <w:r w:rsidRPr="000F1C62">
        <w:rPr>
          <w:rFonts w:ascii="宋体" w:hAnsi="宋体" w:cs="宋体" w:hint="eastAsia"/>
          <w:kern w:val="0"/>
          <w:sz w:val="24"/>
        </w:rPr>
        <w:t>传完成</w:t>
      </w:r>
      <w:proofErr w:type="gramEnd"/>
      <w:r w:rsidRPr="000F1C62">
        <w:rPr>
          <w:rFonts w:ascii="宋体" w:hAnsi="宋体" w:cs="宋体" w:hint="eastAsia"/>
          <w:kern w:val="0"/>
          <w:sz w:val="24"/>
        </w:rPr>
        <w:t>后进入选择保证金缴纳银行页面。</w:t>
      </w:r>
    </w:p>
    <w:p w14:paraId="1094D25D" w14:textId="77777777" w:rsidR="00ED5A78" w:rsidRPr="000F1C62" w:rsidRDefault="00000000">
      <w:pPr>
        <w:spacing w:line="360" w:lineRule="auto"/>
        <w:jc w:val="left"/>
        <w:rPr>
          <w:rFonts w:ascii="宋体" w:hAnsi="宋体"/>
        </w:rPr>
      </w:pPr>
      <w:r w:rsidRPr="000F1C62">
        <w:rPr>
          <w:rFonts w:ascii="宋体" w:hAnsi="宋体"/>
          <w:noProof/>
        </w:rPr>
        <w:drawing>
          <wp:inline distT="0" distB="0" distL="114300" distR="114300" wp14:anchorId="2C7BD224" wp14:editId="2539785C">
            <wp:extent cx="5266690" cy="2614295"/>
            <wp:effectExtent l="0" t="0" r="10160" b="146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56F67A" w14:textId="77777777" w:rsidR="00ED5A78" w:rsidRPr="000F1C62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 w:rsidRPr="000F1C62">
        <w:rPr>
          <w:rFonts w:ascii="宋体" w:eastAsia="宋体" w:hAnsi="宋体" w:cs="宋体" w:hint="eastAsia"/>
        </w:rPr>
        <w:lastRenderedPageBreak/>
        <w:t>选择银行后，系统可以生成并提供回执单，用于确认竞买人已成功提交申请。回执单包含竞买人的基本信息、竞买号、保证金子账号，提交申请的时间等。</w:t>
      </w:r>
    </w:p>
    <w:p w14:paraId="7B3A851A" w14:textId="77777777" w:rsidR="00ED5A78" w:rsidRPr="000F1C62" w:rsidRDefault="00000000">
      <w:pPr>
        <w:spacing w:line="360" w:lineRule="auto"/>
        <w:jc w:val="left"/>
        <w:rPr>
          <w:rFonts w:ascii="宋体" w:hAnsi="宋体"/>
        </w:rPr>
      </w:pPr>
      <w:r w:rsidRPr="000F1C62">
        <w:rPr>
          <w:rFonts w:ascii="宋体" w:hAnsi="宋体"/>
          <w:noProof/>
        </w:rPr>
        <w:drawing>
          <wp:inline distT="0" distB="0" distL="114300" distR="114300" wp14:anchorId="28CB2DA0" wp14:editId="15A2228D">
            <wp:extent cx="5266690" cy="2614295"/>
            <wp:effectExtent l="0" t="0" r="10160" b="146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12E09" w14:textId="77777777" w:rsidR="00ED5A78" w:rsidRPr="000F1C62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 w:rsidRPr="000F1C62">
        <w:rPr>
          <w:rFonts w:ascii="宋体" w:eastAsia="宋体" w:hAnsi="宋体" w:cs="宋体" w:hint="eastAsia"/>
        </w:rPr>
        <w:t>保证金缴纳后，从【个人中心】通过以下步骤查看保证金是否足额到账。</w:t>
      </w:r>
    </w:p>
    <w:p w14:paraId="211FBEDA" w14:textId="77777777" w:rsidR="00ED5A78" w:rsidRPr="000F1C62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proofErr w:type="gramStart"/>
      <w:r w:rsidRPr="000F1C62">
        <w:rPr>
          <w:rFonts w:ascii="宋体" w:eastAsia="宋体" w:hAnsi="宋体" w:cs="宋体" w:hint="eastAsia"/>
        </w:rPr>
        <w:t>若资格</w:t>
      </w:r>
      <w:proofErr w:type="gramEnd"/>
      <w:r w:rsidRPr="000F1C62">
        <w:rPr>
          <w:rFonts w:ascii="宋体" w:eastAsia="宋体" w:hAnsi="宋体" w:cs="宋体" w:hint="eastAsia"/>
        </w:rPr>
        <w:t>获取方式为“保证金+资格后审”，则一旦竞买人按时足额完成保证金缴纳，系统自动确认并授予其竞价资格；</w:t>
      </w:r>
    </w:p>
    <w:p w14:paraId="59E971C8" w14:textId="77777777" w:rsidR="00ED5A78" w:rsidRPr="000F1C62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proofErr w:type="gramStart"/>
      <w:r w:rsidRPr="000F1C62">
        <w:rPr>
          <w:rFonts w:ascii="宋体" w:eastAsia="宋体" w:hAnsi="宋体" w:cs="宋体" w:hint="eastAsia"/>
        </w:rPr>
        <w:t>若资格</w:t>
      </w:r>
      <w:proofErr w:type="gramEnd"/>
      <w:r w:rsidRPr="000F1C62">
        <w:rPr>
          <w:rFonts w:ascii="宋体" w:eastAsia="宋体" w:hAnsi="宋体" w:cs="宋体" w:hint="eastAsia"/>
        </w:rPr>
        <w:t>获取方式为“保证金+资格前审”，则交完保证金后还需进行资格审查，审查通过才会授予竞价资格。如下图所示：</w:t>
      </w:r>
    </w:p>
    <w:p w14:paraId="6BBEF586" w14:textId="77777777" w:rsidR="00ED5A78" w:rsidRPr="000F1C62" w:rsidRDefault="00000000">
      <w:pPr>
        <w:spacing w:line="360" w:lineRule="auto"/>
        <w:jc w:val="left"/>
        <w:rPr>
          <w:rFonts w:ascii="宋体" w:hAnsi="宋体"/>
        </w:rPr>
      </w:pPr>
      <w:r w:rsidRPr="000F1C62">
        <w:rPr>
          <w:rFonts w:ascii="宋体" w:hAnsi="宋体"/>
          <w:noProof/>
        </w:rPr>
        <w:drawing>
          <wp:inline distT="0" distB="0" distL="114300" distR="114300" wp14:anchorId="08144362" wp14:editId="0C69B702">
            <wp:extent cx="5266690" cy="2614295"/>
            <wp:effectExtent l="0" t="0" r="10160" b="146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DDF6CA" w14:textId="77777777" w:rsidR="00ED5A78" w:rsidRPr="000F1C62" w:rsidRDefault="00000000">
      <w:pPr>
        <w:spacing w:line="360" w:lineRule="auto"/>
        <w:jc w:val="left"/>
        <w:rPr>
          <w:rFonts w:ascii="宋体" w:hAnsi="宋体"/>
        </w:rPr>
      </w:pPr>
      <w:r w:rsidRPr="000F1C62">
        <w:rPr>
          <w:rFonts w:ascii="宋体" w:hAnsi="宋体"/>
          <w:noProof/>
        </w:rPr>
        <w:lastRenderedPageBreak/>
        <w:drawing>
          <wp:inline distT="0" distB="0" distL="114300" distR="114300" wp14:anchorId="4E9E883D" wp14:editId="32DD7510">
            <wp:extent cx="5266690" cy="2614295"/>
            <wp:effectExtent l="0" t="0" r="10160" b="1460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516672" w14:textId="77777777" w:rsidR="00ED5A78" w:rsidRPr="000F1C62" w:rsidRDefault="00000000">
      <w:pPr>
        <w:spacing w:line="360" w:lineRule="auto"/>
        <w:jc w:val="center"/>
        <w:rPr>
          <w:rFonts w:ascii="宋体" w:hAnsi="宋体"/>
          <w:sz w:val="24"/>
        </w:rPr>
      </w:pPr>
      <w:r w:rsidRPr="000F1C62">
        <w:rPr>
          <w:rFonts w:ascii="宋体" w:hAnsi="宋体" w:hint="eastAsia"/>
          <w:sz w:val="24"/>
        </w:rPr>
        <w:t>保证金到账情况查询</w:t>
      </w:r>
    </w:p>
    <w:p w14:paraId="02D3ECB3" w14:textId="77777777" w:rsidR="00ED5A78" w:rsidRPr="000F1C62" w:rsidRDefault="00000000">
      <w:pPr>
        <w:spacing w:line="360" w:lineRule="auto"/>
        <w:jc w:val="center"/>
        <w:rPr>
          <w:rFonts w:ascii="宋体" w:hAnsi="宋体"/>
        </w:rPr>
      </w:pPr>
      <w:r w:rsidRPr="000F1C62">
        <w:rPr>
          <w:rFonts w:ascii="宋体" w:hAnsi="宋体"/>
          <w:noProof/>
        </w:rPr>
        <w:drawing>
          <wp:inline distT="0" distB="0" distL="114300" distR="114300" wp14:anchorId="74E0A5AD" wp14:editId="6940C6E5">
            <wp:extent cx="5266690" cy="2614295"/>
            <wp:effectExtent l="0" t="0" r="10160" b="14605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2C34DE" w14:textId="77777777" w:rsidR="00ED5A78" w:rsidRPr="000F1C62" w:rsidRDefault="00000000">
      <w:pPr>
        <w:spacing w:line="360" w:lineRule="auto"/>
        <w:jc w:val="center"/>
        <w:rPr>
          <w:rFonts w:ascii="宋体" w:hAnsi="宋体"/>
        </w:rPr>
      </w:pPr>
      <w:r w:rsidRPr="000F1C62">
        <w:rPr>
          <w:rFonts w:ascii="宋体" w:hAnsi="宋体"/>
          <w:noProof/>
        </w:rPr>
        <w:drawing>
          <wp:inline distT="0" distB="0" distL="114300" distR="114300" wp14:anchorId="751B3281" wp14:editId="2F6D6D9C">
            <wp:extent cx="5266690" cy="2614295"/>
            <wp:effectExtent l="0" t="0" r="10160" b="14605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F4F814" w14:textId="77777777" w:rsidR="00ED5A78" w:rsidRPr="000F1C62" w:rsidRDefault="00000000">
      <w:pPr>
        <w:spacing w:line="360" w:lineRule="auto"/>
        <w:jc w:val="center"/>
        <w:rPr>
          <w:rFonts w:ascii="宋体" w:hAnsi="宋体"/>
        </w:rPr>
      </w:pPr>
      <w:r w:rsidRPr="000F1C62">
        <w:rPr>
          <w:rFonts w:ascii="宋体" w:hAnsi="宋体"/>
          <w:noProof/>
        </w:rPr>
        <w:lastRenderedPageBreak/>
        <w:drawing>
          <wp:inline distT="0" distB="0" distL="114300" distR="114300" wp14:anchorId="1412BF22" wp14:editId="2E3B3D71">
            <wp:extent cx="5266690" cy="2614295"/>
            <wp:effectExtent l="0" t="0" r="10160" b="14605"/>
            <wp:docPr id="3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5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DD00F" w14:textId="77777777" w:rsidR="00ED5A78" w:rsidRPr="000F1C62" w:rsidRDefault="00000000">
      <w:pPr>
        <w:spacing w:line="360" w:lineRule="auto"/>
        <w:jc w:val="center"/>
        <w:rPr>
          <w:rFonts w:ascii="宋体" w:hAnsi="宋体"/>
          <w:sz w:val="24"/>
        </w:rPr>
      </w:pPr>
      <w:r w:rsidRPr="000F1C62">
        <w:rPr>
          <w:rFonts w:ascii="宋体" w:hAnsi="宋体" w:hint="eastAsia"/>
          <w:sz w:val="24"/>
        </w:rPr>
        <w:t>获得竞价资格页面</w:t>
      </w:r>
    </w:p>
    <w:p w14:paraId="6583C383" w14:textId="7E7E3698" w:rsidR="00ED5A78" w:rsidRPr="000F1C62" w:rsidRDefault="00000000">
      <w:pPr>
        <w:pStyle w:val="2"/>
        <w:rPr>
          <w:rFonts w:ascii="宋体" w:eastAsia="宋体" w:hAnsi="宋体"/>
        </w:rPr>
      </w:pPr>
      <w:bookmarkStart w:id="3" w:name="_Toc183525175"/>
      <w:r w:rsidRPr="000F1C62">
        <w:rPr>
          <w:rFonts w:ascii="宋体" w:eastAsia="宋体" w:hAnsi="宋体" w:hint="eastAsia"/>
        </w:rPr>
        <w:t>竞买报价</w:t>
      </w:r>
      <w:bookmarkEnd w:id="3"/>
    </w:p>
    <w:p w14:paraId="0AF0605E" w14:textId="77777777" w:rsidR="00ED5A78" w:rsidRPr="000F1C62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 w:rsidRPr="000F1C62">
        <w:rPr>
          <w:rFonts w:ascii="宋体" w:eastAsia="宋体" w:hAnsi="宋体" w:cs="宋体" w:hint="eastAsia"/>
        </w:rPr>
        <w:t>网络竞价分为自由竞价阶段及限时竞价阶段。</w:t>
      </w:r>
    </w:p>
    <w:p w14:paraId="42ADBF94" w14:textId="77777777" w:rsidR="00ED5A78" w:rsidRPr="000F1C62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 w:rsidRPr="000F1C62">
        <w:rPr>
          <w:rFonts w:ascii="宋体" w:eastAsia="宋体" w:hAnsi="宋体" w:cs="宋体" w:hint="eastAsia"/>
        </w:rPr>
        <w:t>交易系统提供了对应的报价工具和增价幅度选项，竞买人初次报价不得低于起始价，报价应以增价方式进行，每次加价幅度不得小于规定的增价幅度；在报价期内，可多次报价。符合条件的报价，交易系统予以接受并公布。</w:t>
      </w:r>
    </w:p>
    <w:p w14:paraId="1E9B6AE8" w14:textId="77777777" w:rsidR="00ED5A78" w:rsidRPr="000F1C62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 w:rsidRPr="000F1C62">
        <w:rPr>
          <w:rFonts w:ascii="宋体" w:eastAsia="宋体" w:hAnsi="宋体" w:cs="宋体" w:hint="eastAsia"/>
        </w:rPr>
        <w:t>资源到达竞价开始时间或拍卖开始时间，有竞价资格的竞买人可点击【竞买报价】按钮进入自由竞价期，进行竞买报价。自由竞价时段内竞买人可自由出价（含随机出价）。</w:t>
      </w:r>
    </w:p>
    <w:p w14:paraId="4B610D76" w14:textId="77777777" w:rsidR="00ED5A78" w:rsidRPr="000F1C62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proofErr w:type="gramStart"/>
      <w:r w:rsidRPr="000F1C62">
        <w:rPr>
          <w:rFonts w:ascii="宋体" w:eastAsia="宋体" w:hAnsi="宋体" w:cs="宋体" w:hint="eastAsia"/>
        </w:rPr>
        <w:t>若资源</w:t>
      </w:r>
      <w:proofErr w:type="gramEnd"/>
      <w:r w:rsidRPr="000F1C62">
        <w:rPr>
          <w:rFonts w:ascii="宋体" w:eastAsia="宋体" w:hAnsi="宋体" w:cs="宋体" w:hint="eastAsia"/>
        </w:rPr>
        <w:t>设有优先权人，在自由竞价期及限时竞价期可行使优先权进行报价。有优先购买权人参加竞买的，竞价过程中，优先购买权人可点击【行使优先权】表示以该</w:t>
      </w:r>
      <w:proofErr w:type="gramStart"/>
      <w:r w:rsidRPr="000F1C62">
        <w:rPr>
          <w:rFonts w:ascii="宋体" w:eastAsia="宋体" w:hAnsi="宋体" w:cs="宋体" w:hint="eastAsia"/>
        </w:rPr>
        <w:t>最</w:t>
      </w:r>
      <w:proofErr w:type="gramEnd"/>
      <w:r w:rsidRPr="000F1C62">
        <w:rPr>
          <w:rFonts w:ascii="宋体" w:eastAsia="宋体" w:hAnsi="宋体" w:cs="宋体" w:hint="eastAsia"/>
        </w:rPr>
        <w:t>高价应价，如无更高应价，则归优先购买权人;如有更高应价或更高级别的优先权人行使优先权的，则归该应价最高的竞价人。当有更高级别的优先权人行使优先权时，低级别的优先权人不能行使优先权。</w:t>
      </w:r>
    </w:p>
    <w:p w14:paraId="654E5722" w14:textId="77777777" w:rsidR="00ED5A78" w:rsidRPr="000F1C62" w:rsidRDefault="00000000">
      <w:pPr>
        <w:pStyle w:val="paragraph"/>
        <w:spacing w:before="0" w:beforeAutospacing="0" w:after="0" w:afterAutospacing="0" w:line="360" w:lineRule="auto"/>
        <w:jc w:val="both"/>
        <w:rPr>
          <w:rFonts w:ascii="宋体" w:eastAsia="宋体" w:hAnsi="宋体" w:cs="宋体" w:hint="eastAsia"/>
          <w:color w:val="FF0000"/>
        </w:rPr>
      </w:pPr>
      <w:r w:rsidRPr="000F1C62">
        <w:rPr>
          <w:rFonts w:ascii="宋体" w:eastAsia="宋体" w:hAnsi="宋体" w:cs="宋体"/>
          <w:noProof/>
          <w:color w:val="FF0000"/>
        </w:rPr>
        <w:lastRenderedPageBreak/>
        <w:drawing>
          <wp:inline distT="0" distB="0" distL="0" distR="0" wp14:anchorId="31B0D378" wp14:editId="67AD7E01">
            <wp:extent cx="5274310" cy="3027680"/>
            <wp:effectExtent l="0" t="0" r="2540" b="1270"/>
            <wp:docPr id="13" name="图片 13" descr="D:\微信\WeChat Files\wxid_zxvhzrmcd37c22\FileStorage\Temp\1712650287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D:\微信\WeChat Files\wxid_zxvhzrmcd37c22\FileStorage\Temp\1712650287813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28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71A971" w14:textId="77777777" w:rsidR="00ED5A78" w:rsidRPr="000F1C62" w:rsidRDefault="00000000">
      <w:pPr>
        <w:pStyle w:val="paragraph"/>
        <w:spacing w:before="0" w:beforeAutospacing="0" w:after="0" w:afterAutospacing="0" w:line="360" w:lineRule="auto"/>
        <w:jc w:val="center"/>
        <w:rPr>
          <w:rFonts w:ascii="宋体" w:eastAsia="宋体" w:hAnsi="宋体" w:cs="宋体" w:hint="eastAsia"/>
        </w:rPr>
      </w:pPr>
      <w:r w:rsidRPr="000F1C62">
        <w:rPr>
          <w:rFonts w:ascii="宋体" w:eastAsia="宋体" w:hAnsi="宋体" w:cs="宋体" w:hint="eastAsia"/>
        </w:rPr>
        <w:t>自由竞价期页面</w:t>
      </w:r>
    </w:p>
    <w:p w14:paraId="687E11B7" w14:textId="77777777" w:rsidR="00ED5A78" w:rsidRPr="000F1C62" w:rsidRDefault="00000000">
      <w:pPr>
        <w:pStyle w:val="paragraph"/>
        <w:spacing w:before="0" w:beforeAutospacing="0" w:after="0" w:afterAutospacing="0" w:line="360" w:lineRule="auto"/>
        <w:jc w:val="center"/>
        <w:rPr>
          <w:rFonts w:ascii="宋体" w:eastAsia="宋体" w:hAnsi="宋体" w:cs="宋体" w:hint="eastAsia"/>
        </w:rPr>
      </w:pPr>
      <w:r w:rsidRPr="000F1C62">
        <w:rPr>
          <w:rFonts w:ascii="宋体" w:eastAsia="宋体" w:hAnsi="宋体" w:cs="宋体"/>
          <w:noProof/>
        </w:rPr>
        <w:drawing>
          <wp:inline distT="0" distB="0" distL="0" distR="0" wp14:anchorId="05C7DD49" wp14:editId="5F80E2BA">
            <wp:extent cx="5274310" cy="2566670"/>
            <wp:effectExtent l="0" t="0" r="2540" b="5080"/>
            <wp:docPr id="14" name="图片 14" descr="D:\微信\WeChat Files\wxid_zxvhzrmcd37c22\FileStorage\Temp\7b1ab6916ed59b0fb01aa0cead8b3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:\微信\WeChat Files\wxid_zxvhzrmcd37c22\FileStorage\Temp\7b1ab6916ed59b0fb01aa0cead8b331.pn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6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7A8620" w14:textId="77777777" w:rsidR="00ED5A78" w:rsidRPr="000F1C62" w:rsidRDefault="00000000">
      <w:pPr>
        <w:pStyle w:val="paragraph"/>
        <w:spacing w:before="0" w:beforeAutospacing="0" w:after="0" w:afterAutospacing="0" w:line="360" w:lineRule="auto"/>
        <w:jc w:val="center"/>
        <w:rPr>
          <w:rFonts w:ascii="宋体" w:eastAsia="宋体" w:hAnsi="宋体" w:cs="宋体" w:hint="eastAsia"/>
        </w:rPr>
      </w:pPr>
      <w:r w:rsidRPr="000F1C62">
        <w:rPr>
          <w:rFonts w:ascii="宋体" w:eastAsia="宋体" w:hAnsi="宋体" w:cs="宋体" w:hint="eastAsia"/>
        </w:rPr>
        <w:t>已有优先级别更高的竟买人行使优先权页面</w:t>
      </w:r>
    </w:p>
    <w:p w14:paraId="42786200" w14:textId="77777777" w:rsidR="00ED5A78" w:rsidRPr="000F1C62" w:rsidRDefault="00000000">
      <w:pPr>
        <w:spacing w:line="360" w:lineRule="auto"/>
        <w:ind w:firstLineChars="200" w:firstLine="480"/>
        <w:rPr>
          <w:rFonts w:ascii="宋体" w:hAnsi="宋体" w:cstheme="minorEastAsia" w:hint="eastAsia"/>
          <w:sz w:val="24"/>
        </w:rPr>
      </w:pPr>
      <w:r w:rsidRPr="000F1C62">
        <w:rPr>
          <w:rFonts w:ascii="宋体" w:hAnsi="宋体" w:cstheme="minorEastAsia" w:hint="eastAsia"/>
          <w:sz w:val="24"/>
        </w:rPr>
        <w:t>限时竞价期倒计时的最后一分钟内，交易系统出现该标的网上限时竞价即将截止的3次提示。</w:t>
      </w:r>
    </w:p>
    <w:p w14:paraId="1F5474D1" w14:textId="77777777" w:rsidR="00ED5A78" w:rsidRPr="000F1C62" w:rsidRDefault="00000000">
      <w:pPr>
        <w:pStyle w:val="paragraph"/>
        <w:spacing w:before="0" w:beforeAutospacing="0" w:after="0" w:afterAutospacing="0" w:line="360" w:lineRule="auto"/>
        <w:jc w:val="both"/>
        <w:rPr>
          <w:rFonts w:ascii="宋体" w:eastAsia="宋体" w:hAnsi="宋体" w:cs="宋体" w:hint="eastAsia"/>
          <w:color w:val="FF0000"/>
        </w:rPr>
      </w:pPr>
      <w:r w:rsidRPr="000F1C62">
        <w:rPr>
          <w:rFonts w:ascii="宋体" w:eastAsia="宋体" w:hAnsi="宋体"/>
          <w:noProof/>
        </w:rPr>
        <w:lastRenderedPageBreak/>
        <w:drawing>
          <wp:inline distT="0" distB="0" distL="0" distR="0" wp14:anchorId="6E86F606" wp14:editId="4A993911">
            <wp:extent cx="5274310" cy="2658110"/>
            <wp:effectExtent l="0" t="0" r="2540" b="889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122F1A" w14:textId="77777777" w:rsidR="00ED5A78" w:rsidRPr="000F1C62" w:rsidRDefault="00000000">
      <w:pPr>
        <w:pStyle w:val="paragraph"/>
        <w:spacing w:before="0" w:beforeAutospacing="0" w:after="0" w:afterAutospacing="0" w:line="360" w:lineRule="auto"/>
        <w:jc w:val="center"/>
        <w:rPr>
          <w:rFonts w:ascii="宋体" w:eastAsia="宋体" w:hAnsi="宋体" w:cs="宋体" w:hint="eastAsia"/>
          <w:color w:val="000000" w:themeColor="text1"/>
        </w:rPr>
      </w:pPr>
      <w:r w:rsidRPr="000F1C62">
        <w:rPr>
          <w:rFonts w:ascii="宋体" w:eastAsia="宋体" w:hAnsi="宋体" w:cs="宋体" w:hint="eastAsia"/>
          <w:color w:val="000000" w:themeColor="text1"/>
        </w:rPr>
        <w:t>限时竞价期页面</w:t>
      </w:r>
    </w:p>
    <w:p w14:paraId="02A59C44" w14:textId="77777777" w:rsidR="00ED5A78" w:rsidRPr="000F1C62" w:rsidRDefault="00000000">
      <w:pPr>
        <w:pStyle w:val="paragraph"/>
        <w:spacing w:before="0" w:beforeAutospacing="0" w:after="0" w:afterAutospacing="0" w:line="360" w:lineRule="auto"/>
        <w:jc w:val="both"/>
        <w:rPr>
          <w:rFonts w:ascii="宋体" w:eastAsia="宋体" w:hAnsi="宋体" w:cs="宋体" w:hint="eastAsia"/>
          <w:color w:val="FF0000"/>
        </w:rPr>
      </w:pPr>
      <w:r w:rsidRPr="000F1C62">
        <w:rPr>
          <w:rFonts w:ascii="宋体" w:eastAsia="宋体" w:hAnsi="宋体"/>
          <w:noProof/>
        </w:rPr>
        <w:drawing>
          <wp:inline distT="0" distB="0" distL="0" distR="0" wp14:anchorId="732F28CC" wp14:editId="733D2254">
            <wp:extent cx="5274310" cy="2764790"/>
            <wp:effectExtent l="0" t="0" r="2540" b="1651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688970" w14:textId="77777777" w:rsidR="00ED5A78" w:rsidRPr="000F1C62" w:rsidRDefault="00000000">
      <w:pPr>
        <w:spacing w:line="360" w:lineRule="auto"/>
        <w:jc w:val="center"/>
        <w:rPr>
          <w:rFonts w:ascii="宋体" w:hAnsi="宋体"/>
        </w:rPr>
      </w:pPr>
      <w:r w:rsidRPr="000F1C62">
        <w:rPr>
          <w:rFonts w:ascii="宋体" w:hAnsi="宋体" w:cs="宋体" w:hint="eastAsia"/>
          <w:kern w:val="0"/>
          <w:sz w:val="24"/>
        </w:rPr>
        <w:t>限时竞价期倒计时提示信息页面</w:t>
      </w:r>
    </w:p>
    <w:p w14:paraId="136D5207" w14:textId="77777777" w:rsidR="00ED5A78" w:rsidRPr="000F1C62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 w:rsidRPr="000F1C62">
        <w:rPr>
          <w:rFonts w:ascii="宋体" w:eastAsia="宋体" w:hAnsi="宋体" w:cs="宋体" w:hint="eastAsia"/>
        </w:rPr>
        <w:t>限时竞价期倒计时截止，交易系统将不再接受新的报价，并显示最高报价及竞价结果。</w:t>
      </w:r>
    </w:p>
    <w:p w14:paraId="63F093D5" w14:textId="77777777" w:rsidR="00ED5A78" w:rsidRPr="000F1C62" w:rsidRDefault="00000000">
      <w:pPr>
        <w:spacing w:line="360" w:lineRule="auto"/>
        <w:rPr>
          <w:rFonts w:ascii="宋体" w:hAnsi="宋体" w:hint="eastAsia"/>
          <w:color w:val="000000"/>
        </w:rPr>
      </w:pPr>
      <w:r w:rsidRPr="000F1C62">
        <w:rPr>
          <w:rFonts w:ascii="宋体" w:hAnsi="宋体"/>
          <w:noProof/>
        </w:rPr>
        <w:lastRenderedPageBreak/>
        <w:drawing>
          <wp:inline distT="0" distB="0" distL="0" distR="0" wp14:anchorId="0B5AD30D" wp14:editId="365F47CE">
            <wp:extent cx="5274310" cy="2526030"/>
            <wp:effectExtent l="0" t="0" r="2540" b="762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4428D" w14:textId="77777777" w:rsidR="00ED5A78" w:rsidRPr="000F1C62" w:rsidRDefault="00000000">
      <w:pPr>
        <w:spacing w:line="360" w:lineRule="auto"/>
        <w:jc w:val="center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 w:cs="宋体" w:hint="eastAsia"/>
          <w:kern w:val="0"/>
          <w:sz w:val="24"/>
        </w:rPr>
        <w:t>竞价结束-竞得人页面</w:t>
      </w:r>
    </w:p>
    <w:p w14:paraId="6459CB79" w14:textId="77777777" w:rsidR="00ED5A78" w:rsidRPr="000F1C62" w:rsidRDefault="00000000">
      <w:pPr>
        <w:pStyle w:val="1"/>
        <w:rPr>
          <w:rFonts w:ascii="宋体" w:hAnsi="宋体"/>
        </w:rPr>
      </w:pPr>
      <w:bookmarkStart w:id="4" w:name="_Toc183525176"/>
      <w:r w:rsidRPr="000F1C62">
        <w:rPr>
          <w:rFonts w:ascii="宋体" w:hAnsi="宋体" w:hint="eastAsia"/>
        </w:rPr>
        <w:t>缴纳交易服务费</w:t>
      </w:r>
      <w:bookmarkEnd w:id="4"/>
    </w:p>
    <w:p w14:paraId="1EF4542A" w14:textId="7BFB09E2" w:rsidR="00931568" w:rsidRPr="000F1C62" w:rsidRDefault="00931568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 w:rsidRPr="000F1C62">
        <w:rPr>
          <w:rFonts w:ascii="宋体" w:hAnsi="宋体" w:cs="宋体" w:hint="eastAsia"/>
          <w:sz w:val="24"/>
        </w:rPr>
        <w:t>交易服务费的缴费方是在交易申请环节，由转让人在交易申请环节中提交。交易服务费收取方式分为交易双方各负担50%、由</w:t>
      </w:r>
      <w:r w:rsidRPr="000F1C62">
        <w:rPr>
          <w:rFonts w:ascii="宋体" w:hAnsi="宋体" w:cs="宋体" w:hint="eastAsia"/>
          <w:sz w:val="24"/>
        </w:rPr>
        <w:t>转让</w:t>
      </w:r>
      <w:r w:rsidRPr="000F1C62">
        <w:rPr>
          <w:rFonts w:ascii="宋体" w:hAnsi="宋体" w:cs="宋体" w:hint="eastAsia"/>
          <w:sz w:val="24"/>
        </w:rPr>
        <w:t>人负担、</w:t>
      </w:r>
      <w:proofErr w:type="gramStart"/>
      <w:r w:rsidRPr="000F1C62">
        <w:rPr>
          <w:rFonts w:ascii="宋体" w:hAnsi="宋体" w:cs="宋体" w:hint="eastAsia"/>
          <w:sz w:val="24"/>
        </w:rPr>
        <w:t>由竞得</w:t>
      </w:r>
      <w:proofErr w:type="gramEnd"/>
      <w:r w:rsidRPr="000F1C62">
        <w:rPr>
          <w:rFonts w:ascii="宋体" w:hAnsi="宋体" w:cs="宋体" w:hint="eastAsia"/>
          <w:sz w:val="24"/>
        </w:rPr>
        <w:t>人负担</w:t>
      </w:r>
      <w:r w:rsidRPr="000F1C62">
        <w:rPr>
          <w:rFonts w:ascii="宋体" w:hAnsi="宋体" w:cs="宋体" w:hint="eastAsia"/>
          <w:sz w:val="24"/>
        </w:rPr>
        <w:t>、不缴纳四</w:t>
      </w:r>
      <w:r w:rsidRPr="000F1C62">
        <w:rPr>
          <w:rFonts w:ascii="宋体" w:hAnsi="宋体" w:cs="宋体" w:hint="eastAsia"/>
          <w:sz w:val="24"/>
        </w:rPr>
        <w:t>类。</w:t>
      </w:r>
    </w:p>
    <w:p w14:paraId="63DFE042" w14:textId="02867228" w:rsidR="00ED5A78" w:rsidRPr="000F1C62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proofErr w:type="gramStart"/>
      <w:r w:rsidRPr="000F1C62">
        <w:rPr>
          <w:rFonts w:ascii="宋体" w:hAnsi="宋体" w:cs="宋体" w:hint="eastAsia"/>
          <w:kern w:val="0"/>
          <w:sz w:val="24"/>
        </w:rPr>
        <w:t>若资格</w:t>
      </w:r>
      <w:proofErr w:type="gramEnd"/>
      <w:r w:rsidRPr="000F1C62">
        <w:rPr>
          <w:rFonts w:ascii="宋体" w:hAnsi="宋体" w:cs="宋体" w:hint="eastAsia"/>
          <w:kern w:val="0"/>
          <w:sz w:val="24"/>
        </w:rPr>
        <w:t>获取方式为“保证金+资格前审”，</w:t>
      </w:r>
      <w:r w:rsidR="00931568" w:rsidRPr="000F1C62">
        <w:rPr>
          <w:rFonts w:ascii="宋体" w:hAnsi="宋体" w:cs="宋体"/>
          <w:sz w:val="24"/>
        </w:rPr>
        <w:t>交易服务费收取方式</w:t>
      </w:r>
      <w:r w:rsidR="00931568" w:rsidRPr="000F1C62">
        <w:rPr>
          <w:rFonts w:ascii="宋体" w:hAnsi="宋体" w:cs="宋体" w:hint="eastAsia"/>
          <w:sz w:val="24"/>
        </w:rPr>
        <w:t>为“由竞得人负担”或“双方各负担50%”，</w:t>
      </w:r>
      <w:r w:rsidRPr="000F1C62">
        <w:rPr>
          <w:rFonts w:ascii="宋体" w:hAnsi="宋体" w:cs="宋体" w:hint="eastAsia"/>
          <w:kern w:val="0"/>
          <w:sz w:val="24"/>
        </w:rPr>
        <w:t>则资源竞价结束后，受让人【个人中心】-【服务管家】-【我的办件】中产生一条“缴纳交易服务费”的待办。</w:t>
      </w:r>
    </w:p>
    <w:p w14:paraId="1EAB351F" w14:textId="77777777" w:rsidR="00ED5A78" w:rsidRPr="000F1C62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proofErr w:type="gramStart"/>
      <w:r w:rsidRPr="000F1C62">
        <w:rPr>
          <w:rFonts w:ascii="宋体" w:hAnsi="宋体" w:cs="宋体" w:hint="eastAsia"/>
          <w:kern w:val="0"/>
          <w:sz w:val="24"/>
        </w:rPr>
        <w:t>若资格</w:t>
      </w:r>
      <w:proofErr w:type="gramEnd"/>
      <w:r w:rsidRPr="000F1C62">
        <w:rPr>
          <w:rFonts w:ascii="宋体" w:hAnsi="宋体" w:cs="宋体" w:hint="eastAsia"/>
          <w:kern w:val="0"/>
          <w:sz w:val="24"/>
        </w:rPr>
        <w:t>获取方式为</w:t>
      </w:r>
      <w:proofErr w:type="gramStart"/>
      <w:r w:rsidRPr="000F1C62">
        <w:rPr>
          <w:rFonts w:ascii="宋体" w:hAnsi="宋体" w:cs="宋体" w:hint="eastAsia"/>
          <w:kern w:val="0"/>
          <w:sz w:val="24"/>
        </w:rPr>
        <w:t>“</w:t>
      </w:r>
      <w:proofErr w:type="gramEnd"/>
      <w:r w:rsidRPr="000F1C62">
        <w:rPr>
          <w:rFonts w:ascii="宋体" w:hAnsi="宋体" w:cs="宋体" w:hint="eastAsia"/>
          <w:kern w:val="0"/>
          <w:sz w:val="24"/>
        </w:rPr>
        <w:t>保证金+资格后审，</w:t>
      </w:r>
      <w:r w:rsidRPr="000F1C62">
        <w:rPr>
          <w:rFonts w:ascii="宋体" w:hAnsi="宋体" w:cs="宋体"/>
          <w:sz w:val="24"/>
        </w:rPr>
        <w:t>交易服务费收取方式</w:t>
      </w:r>
      <w:r w:rsidRPr="000F1C62">
        <w:rPr>
          <w:rFonts w:ascii="宋体" w:hAnsi="宋体" w:cs="宋体" w:hint="eastAsia"/>
          <w:sz w:val="24"/>
        </w:rPr>
        <w:t>为“由竞得人负担”或“双方各负担50%”，</w:t>
      </w:r>
      <w:r w:rsidRPr="000F1C62">
        <w:rPr>
          <w:rFonts w:ascii="宋体" w:hAnsi="宋体" w:cs="宋体" w:hint="eastAsia"/>
          <w:kern w:val="0"/>
          <w:sz w:val="24"/>
        </w:rPr>
        <w:t>则在资格审查环节通过提交后，受让人【个人中心】-【服务管家】-【我的办件】中产生一条“缴纳交易服务费”的待办。</w:t>
      </w:r>
    </w:p>
    <w:p w14:paraId="4D9856FD" w14:textId="77777777" w:rsidR="00CA2BB2" w:rsidRDefault="00CA2BB2" w:rsidP="00CA2BB2">
      <w:pPr>
        <w:spacing w:line="360" w:lineRule="auto"/>
        <w:rPr>
          <w:rFonts w:ascii="宋体" w:hAnsi="宋体" w:cs="宋体" w:hint="eastAsia"/>
          <w:kern w:val="0"/>
          <w:sz w:val="24"/>
        </w:rPr>
      </w:pPr>
      <w:r>
        <w:rPr>
          <w:noProof/>
        </w:rPr>
        <w:lastRenderedPageBreak/>
        <w:drawing>
          <wp:inline distT="0" distB="0" distL="114300" distR="114300" wp14:anchorId="4AB9F711" wp14:editId="5B481D7E">
            <wp:extent cx="5266690" cy="2614295"/>
            <wp:effectExtent l="0" t="0" r="10160" b="14605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4E0B0A" w14:textId="77777777" w:rsidR="00CA2BB2" w:rsidRDefault="00CA2BB2" w:rsidP="00CA2BB2">
      <w:pPr>
        <w:spacing w:line="360" w:lineRule="auto"/>
        <w:ind w:firstLineChars="200" w:firstLine="480"/>
        <w:jc w:val="center"/>
        <w:rPr>
          <w:rFonts w:ascii="宋体" w:hAnsi="宋体" w:cs="宋体" w:hint="eastAsia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我的办件</w:t>
      </w:r>
    </w:p>
    <w:p w14:paraId="150A6463" w14:textId="77777777" w:rsidR="00CA2BB2" w:rsidRDefault="00CA2BB2" w:rsidP="00CA2BB2">
      <w:pPr>
        <w:spacing w:line="360" w:lineRule="auto"/>
        <w:jc w:val="center"/>
        <w:rPr>
          <w:rFonts w:ascii="宋体" w:hAnsi="宋体" w:cs="宋体" w:hint="eastAsia"/>
          <w:kern w:val="0"/>
          <w:sz w:val="24"/>
        </w:rPr>
      </w:pPr>
      <w:r>
        <w:rPr>
          <w:noProof/>
        </w:rPr>
        <w:lastRenderedPageBreak/>
        <w:drawing>
          <wp:inline distT="0" distB="0" distL="114300" distR="114300" wp14:anchorId="78A04E33" wp14:editId="38E4FC27">
            <wp:extent cx="5263515" cy="7959090"/>
            <wp:effectExtent l="0" t="0" r="13335" b="3810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959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0C6116" w14:textId="50DD6743" w:rsidR="00ED5A78" w:rsidRPr="000F1C62" w:rsidRDefault="00000000">
      <w:pPr>
        <w:jc w:val="center"/>
        <w:rPr>
          <w:rFonts w:ascii="宋体" w:hAnsi="宋体"/>
          <w:sz w:val="24"/>
        </w:rPr>
      </w:pPr>
      <w:r w:rsidRPr="000F1C62">
        <w:rPr>
          <w:rFonts w:ascii="宋体" w:hAnsi="宋体" w:hint="eastAsia"/>
          <w:sz w:val="24"/>
        </w:rPr>
        <w:t>缴纳交易服务费页面</w:t>
      </w:r>
    </w:p>
    <w:p w14:paraId="34F5538C" w14:textId="77777777" w:rsidR="00ED5A78" w:rsidRPr="000F1C62" w:rsidRDefault="00000000">
      <w:pPr>
        <w:spacing w:line="360" w:lineRule="auto"/>
        <w:ind w:firstLineChars="200" w:firstLine="480"/>
        <w:jc w:val="left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 w:cs="宋体" w:hint="eastAsia"/>
          <w:kern w:val="0"/>
          <w:sz w:val="24"/>
        </w:rPr>
        <w:t>查询/上传湖南省非税收入缴款通知单、湖南省非税收入缴款书后，提交，</w:t>
      </w:r>
      <w:r w:rsidRPr="000F1C62">
        <w:rPr>
          <w:rFonts w:ascii="宋体" w:hAnsi="宋体" w:cs="宋体" w:hint="eastAsia"/>
          <w:kern w:val="0"/>
          <w:sz w:val="24"/>
        </w:rPr>
        <w:lastRenderedPageBreak/>
        <w:t>进入【财务审核】环节。</w:t>
      </w:r>
    </w:p>
    <w:p w14:paraId="4292F16F" w14:textId="115A3E04" w:rsidR="00ED5A78" w:rsidRPr="000F1C62" w:rsidRDefault="00000000">
      <w:pPr>
        <w:pStyle w:val="1"/>
        <w:spacing w:line="360" w:lineRule="auto"/>
        <w:rPr>
          <w:rFonts w:ascii="宋体" w:hAnsi="宋体"/>
        </w:rPr>
      </w:pPr>
      <w:bookmarkStart w:id="5" w:name="_Toc175044003"/>
      <w:bookmarkStart w:id="6" w:name="_Toc183525177"/>
      <w:r w:rsidRPr="000F1C62">
        <w:rPr>
          <w:rFonts w:ascii="宋体" w:hAnsi="宋体" w:hint="eastAsia"/>
        </w:rPr>
        <w:t>受让方成交确认书签章</w:t>
      </w:r>
      <w:bookmarkEnd w:id="5"/>
      <w:bookmarkEnd w:id="6"/>
    </w:p>
    <w:p w14:paraId="1A45056B" w14:textId="77777777" w:rsidR="00ED5A78" w:rsidRPr="000F1C62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 w:rsidRPr="000F1C62">
        <w:rPr>
          <w:rFonts w:ascii="宋体" w:eastAsia="宋体" w:hAnsi="宋体" w:cs="宋体" w:hint="eastAsia"/>
        </w:rPr>
        <w:t>转让方/出租方或代理机构签订成交确认书后，受让人【个人中心】-【服务管家】-【我的办件】中将产生一条“受让方成交确认书签章”的待办。</w:t>
      </w:r>
    </w:p>
    <w:p w14:paraId="64EDA865" w14:textId="77777777" w:rsidR="00ED5A78" w:rsidRPr="000F1C62" w:rsidRDefault="00000000" w:rsidP="00042283">
      <w:pPr>
        <w:spacing w:line="360" w:lineRule="auto"/>
        <w:jc w:val="left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/>
          <w:noProof/>
        </w:rPr>
        <w:drawing>
          <wp:inline distT="0" distB="0" distL="114300" distR="114300" wp14:anchorId="4156F733" wp14:editId="405641FC">
            <wp:extent cx="5266690" cy="2614295"/>
            <wp:effectExtent l="0" t="0" r="10160" b="14605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621252" w14:textId="77777777" w:rsidR="00ED5A78" w:rsidRPr="000F1C62" w:rsidRDefault="00000000">
      <w:pPr>
        <w:spacing w:line="360" w:lineRule="auto"/>
        <w:ind w:firstLineChars="200" w:firstLine="480"/>
        <w:jc w:val="center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 w:cs="宋体" w:hint="eastAsia"/>
          <w:kern w:val="0"/>
          <w:sz w:val="24"/>
        </w:rPr>
        <w:t>我的办件</w:t>
      </w:r>
    </w:p>
    <w:p w14:paraId="29658F49" w14:textId="77777777" w:rsidR="00ED5A78" w:rsidRPr="000F1C62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 w:rsidRPr="000F1C62">
        <w:rPr>
          <w:rFonts w:ascii="宋体" w:eastAsia="宋体" w:hAnsi="宋体" w:cs="宋体" w:hint="eastAsia"/>
        </w:rPr>
        <w:t>点击进入【办理】页面，在线对成交确认书签章。</w:t>
      </w:r>
    </w:p>
    <w:p w14:paraId="38369F8A" w14:textId="77777777" w:rsidR="00ED5A78" w:rsidRPr="000F1C62" w:rsidRDefault="00000000" w:rsidP="00042283">
      <w:pPr>
        <w:pStyle w:val="paragraph"/>
        <w:spacing w:before="0" w:beforeAutospacing="0" w:after="0" w:afterAutospacing="0" w:line="360" w:lineRule="auto"/>
        <w:jc w:val="both"/>
        <w:rPr>
          <w:rFonts w:ascii="宋体" w:eastAsia="宋体" w:hAnsi="宋体" w:cs="宋体" w:hint="eastAsia"/>
        </w:rPr>
      </w:pPr>
      <w:r w:rsidRPr="000F1C62">
        <w:rPr>
          <w:rFonts w:ascii="宋体" w:eastAsia="宋体" w:hAnsi="宋体"/>
          <w:noProof/>
        </w:rPr>
        <w:lastRenderedPageBreak/>
        <w:drawing>
          <wp:inline distT="0" distB="0" distL="114300" distR="114300" wp14:anchorId="482E2DF3" wp14:editId="2EA58F1B">
            <wp:extent cx="5269865" cy="6841490"/>
            <wp:effectExtent l="0" t="0" r="6985" b="16510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84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933791" w14:textId="77777777" w:rsidR="00ED5A78" w:rsidRPr="000F1C62" w:rsidRDefault="00000000">
      <w:pPr>
        <w:spacing w:line="360" w:lineRule="auto"/>
        <w:ind w:firstLineChars="200" w:firstLine="480"/>
        <w:jc w:val="center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 w:cs="宋体" w:hint="eastAsia"/>
          <w:kern w:val="0"/>
          <w:sz w:val="24"/>
        </w:rPr>
        <w:t>受让方成交确认书签章页面</w:t>
      </w:r>
    </w:p>
    <w:p w14:paraId="04C785A1" w14:textId="77777777" w:rsidR="00ED5A78" w:rsidRPr="000F1C62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 w:rsidRPr="000F1C62">
        <w:rPr>
          <w:rFonts w:ascii="宋体" w:eastAsia="宋体" w:hAnsi="宋体" w:cs="宋体" w:hint="eastAsia"/>
        </w:rPr>
        <w:t>签章后点击【确认并提交】按钮，提交至【转让方签订合同】环节。</w:t>
      </w:r>
    </w:p>
    <w:p w14:paraId="755E1DB1" w14:textId="6835F9EB" w:rsidR="00ED5A78" w:rsidRPr="000F1C62" w:rsidRDefault="00000000">
      <w:pPr>
        <w:pStyle w:val="1"/>
        <w:rPr>
          <w:rFonts w:ascii="宋体" w:hAnsi="宋体"/>
        </w:rPr>
      </w:pPr>
      <w:bookmarkStart w:id="7" w:name="_Toc183525178"/>
      <w:r w:rsidRPr="000F1C62">
        <w:rPr>
          <w:rFonts w:ascii="宋体" w:hAnsi="宋体" w:hint="eastAsia"/>
        </w:rPr>
        <w:lastRenderedPageBreak/>
        <w:t>受让方合同签订</w:t>
      </w:r>
      <w:bookmarkEnd w:id="7"/>
    </w:p>
    <w:p w14:paraId="36A615F3" w14:textId="77777777" w:rsidR="00ED5A78" w:rsidRPr="000F1C62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 w:rsidRPr="000F1C62">
        <w:rPr>
          <w:rFonts w:ascii="宋体" w:eastAsia="宋体" w:hAnsi="宋体" w:cs="宋体" w:hint="eastAsia"/>
        </w:rPr>
        <w:t>出租方/转让方签订合同并提交后，受让人【个人中心】-【服务管家】-【我的办件】中将产生一条“受让方签订合同”的待办。</w:t>
      </w:r>
    </w:p>
    <w:p w14:paraId="1CA4CE7E" w14:textId="77777777" w:rsidR="00ED5A78" w:rsidRPr="000F1C62" w:rsidRDefault="00000000">
      <w:pPr>
        <w:spacing w:line="360" w:lineRule="auto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/>
          <w:noProof/>
        </w:rPr>
        <w:drawing>
          <wp:inline distT="0" distB="0" distL="114300" distR="114300" wp14:anchorId="206FD1C2" wp14:editId="7CCEB5DF">
            <wp:extent cx="5266690" cy="2614295"/>
            <wp:effectExtent l="0" t="0" r="10160" b="14605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9268A0" w14:textId="77777777" w:rsidR="00ED5A78" w:rsidRPr="000F1C62" w:rsidRDefault="00000000">
      <w:pPr>
        <w:spacing w:line="360" w:lineRule="auto"/>
        <w:ind w:firstLineChars="200" w:firstLine="480"/>
        <w:jc w:val="center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 w:cs="宋体" w:hint="eastAsia"/>
          <w:kern w:val="0"/>
          <w:sz w:val="24"/>
        </w:rPr>
        <w:t>我的办件页面</w:t>
      </w:r>
    </w:p>
    <w:p w14:paraId="00C4AC74" w14:textId="77777777" w:rsidR="00ED5A78" w:rsidRPr="000F1C62" w:rsidRDefault="00000000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 w:hint="eastAsia"/>
        </w:rPr>
      </w:pPr>
      <w:r w:rsidRPr="000F1C62">
        <w:rPr>
          <w:rFonts w:ascii="宋体" w:eastAsia="宋体" w:hAnsi="宋体" w:cs="宋体" w:hint="eastAsia"/>
        </w:rPr>
        <w:t>点击进入办理页面，查阅交易合同内容后进行交易合同签章，签章完成后点击【确认并提交】。如下图所示。</w:t>
      </w:r>
    </w:p>
    <w:p w14:paraId="14188807" w14:textId="77777777" w:rsidR="00ED5A78" w:rsidRPr="000F1C62" w:rsidRDefault="00000000">
      <w:pPr>
        <w:spacing w:line="360" w:lineRule="auto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/>
          <w:noProof/>
        </w:rPr>
        <w:lastRenderedPageBreak/>
        <w:drawing>
          <wp:inline distT="0" distB="0" distL="114300" distR="114300" wp14:anchorId="21242745" wp14:editId="03035444">
            <wp:extent cx="5266055" cy="6873875"/>
            <wp:effectExtent l="0" t="0" r="10795" b="3175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687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273CA1" w14:textId="77777777" w:rsidR="00ED5A78" w:rsidRPr="000F1C62" w:rsidRDefault="00000000">
      <w:pPr>
        <w:spacing w:line="360" w:lineRule="auto"/>
        <w:jc w:val="center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 w:cs="宋体" w:hint="eastAsia"/>
          <w:kern w:val="0"/>
          <w:sz w:val="24"/>
        </w:rPr>
        <w:t>受让方合同签章页面</w:t>
      </w:r>
    </w:p>
    <w:p w14:paraId="584DA16D" w14:textId="77777777" w:rsidR="00ED5A78" w:rsidRPr="000F1C62" w:rsidRDefault="00000000">
      <w:pPr>
        <w:spacing w:line="360" w:lineRule="auto"/>
        <w:ind w:firstLineChars="200" w:firstLine="480"/>
        <w:rPr>
          <w:rFonts w:ascii="宋体" w:hAnsi="宋体" w:cs="宋体" w:hint="eastAsia"/>
          <w:sz w:val="24"/>
        </w:rPr>
      </w:pPr>
      <w:r w:rsidRPr="000F1C62">
        <w:rPr>
          <w:rFonts w:ascii="宋体" w:hAnsi="宋体" w:cs="宋体" w:hint="eastAsia"/>
          <w:sz w:val="24"/>
        </w:rPr>
        <w:t>签章后点击【确认并提交】按钮，提交后同时启动“上传成交款支付凭证”及“编辑结果公示”环节。</w:t>
      </w:r>
    </w:p>
    <w:p w14:paraId="3536A5E2" w14:textId="77777777" w:rsidR="00ED5A78" w:rsidRPr="000F1C62" w:rsidRDefault="00000000" w:rsidP="000F1C62">
      <w:pPr>
        <w:pStyle w:val="1"/>
        <w:rPr>
          <w:rFonts w:ascii="宋体" w:hAnsi="宋体"/>
        </w:rPr>
      </w:pPr>
      <w:bookmarkStart w:id="8" w:name="_Toc183525179"/>
      <w:r w:rsidRPr="000F1C62">
        <w:rPr>
          <w:rFonts w:ascii="宋体" w:hAnsi="宋体" w:hint="eastAsia"/>
        </w:rPr>
        <w:lastRenderedPageBreak/>
        <w:t>成交款缴纳</w:t>
      </w:r>
      <w:bookmarkEnd w:id="8"/>
    </w:p>
    <w:p w14:paraId="0C8691A4" w14:textId="77777777" w:rsidR="00ED5A78" w:rsidRPr="000F1C62" w:rsidRDefault="00000000">
      <w:pPr>
        <w:spacing w:line="360" w:lineRule="auto"/>
        <w:ind w:firstLineChars="200" w:firstLine="480"/>
        <w:rPr>
          <w:rFonts w:ascii="宋体" w:hAnsi="宋体" w:cs="宋体" w:hint="eastAsia"/>
          <w:kern w:val="0"/>
          <w:sz w:val="24"/>
        </w:rPr>
      </w:pPr>
      <w:r w:rsidRPr="000F1C62">
        <w:rPr>
          <w:rFonts w:ascii="宋体" w:hAnsi="宋体" w:cs="宋体" w:hint="eastAsia"/>
          <w:kern w:val="0"/>
          <w:sz w:val="24"/>
        </w:rPr>
        <w:t>受让方签订合同完成后，受让人【个人中心】-【服务管家】-【我的办件】中将产生一条“成交款缴纳”的待办。</w:t>
      </w:r>
    </w:p>
    <w:p w14:paraId="218DFF72" w14:textId="77777777" w:rsidR="00ED5A78" w:rsidRPr="000F1C62" w:rsidRDefault="00000000">
      <w:pPr>
        <w:spacing w:line="360" w:lineRule="auto"/>
        <w:jc w:val="center"/>
        <w:rPr>
          <w:rFonts w:ascii="宋体" w:hAnsi="宋体"/>
          <w:sz w:val="24"/>
        </w:rPr>
      </w:pPr>
      <w:r w:rsidRPr="000F1C62">
        <w:rPr>
          <w:rFonts w:ascii="宋体" w:hAnsi="宋体"/>
          <w:noProof/>
        </w:rPr>
        <w:drawing>
          <wp:inline distT="0" distB="0" distL="114300" distR="114300" wp14:anchorId="31C47225" wp14:editId="585BCD2F">
            <wp:extent cx="5266690" cy="2614295"/>
            <wp:effectExtent l="0" t="0" r="10160" b="14605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8D7B19" w14:textId="77777777" w:rsidR="00ED5A78" w:rsidRPr="000F1C62" w:rsidRDefault="00000000">
      <w:pPr>
        <w:spacing w:line="360" w:lineRule="auto"/>
        <w:jc w:val="center"/>
        <w:rPr>
          <w:rFonts w:ascii="宋体" w:hAnsi="宋体"/>
          <w:sz w:val="24"/>
        </w:rPr>
      </w:pPr>
      <w:r w:rsidRPr="000F1C62">
        <w:rPr>
          <w:rFonts w:ascii="宋体" w:hAnsi="宋体" w:hint="eastAsia"/>
          <w:sz w:val="24"/>
        </w:rPr>
        <w:t>我的办件</w:t>
      </w:r>
    </w:p>
    <w:p w14:paraId="51B8613F" w14:textId="77777777" w:rsidR="00ED5A78" w:rsidRPr="000F1C62" w:rsidRDefault="00000000">
      <w:pPr>
        <w:spacing w:line="360" w:lineRule="auto"/>
        <w:jc w:val="center"/>
        <w:rPr>
          <w:rFonts w:ascii="宋体" w:hAnsi="宋体"/>
          <w:sz w:val="24"/>
        </w:rPr>
      </w:pPr>
      <w:r w:rsidRPr="000F1C62">
        <w:rPr>
          <w:rFonts w:ascii="宋体" w:hAnsi="宋体"/>
          <w:noProof/>
        </w:rPr>
        <w:drawing>
          <wp:inline distT="0" distB="0" distL="114300" distR="114300" wp14:anchorId="54DB6974" wp14:editId="006957C5">
            <wp:extent cx="5260340" cy="2809875"/>
            <wp:effectExtent l="0" t="0" r="16510" b="9525"/>
            <wp:docPr id="2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78EB2" w14:textId="77777777" w:rsidR="00ED5A78" w:rsidRPr="000F1C62" w:rsidRDefault="00000000">
      <w:pPr>
        <w:spacing w:line="360" w:lineRule="auto"/>
        <w:jc w:val="center"/>
        <w:rPr>
          <w:rFonts w:ascii="宋体" w:hAnsi="宋体"/>
          <w:sz w:val="24"/>
        </w:rPr>
      </w:pPr>
      <w:r w:rsidRPr="000F1C62">
        <w:rPr>
          <w:rFonts w:ascii="宋体" w:hAnsi="宋体" w:hint="eastAsia"/>
          <w:sz w:val="24"/>
        </w:rPr>
        <w:t>成交款缴纳页面</w:t>
      </w:r>
    </w:p>
    <w:p w14:paraId="6AAA1036" w14:textId="77777777" w:rsidR="00ED5A78" w:rsidRPr="000F1C62" w:rsidRDefault="00ED5A78">
      <w:pPr>
        <w:rPr>
          <w:rFonts w:ascii="宋体" w:hAnsi="宋体"/>
        </w:rPr>
      </w:pPr>
    </w:p>
    <w:sectPr w:rsidR="00ED5A78" w:rsidRPr="000F1C62" w:rsidSect="000F1C62">
      <w:footerReference w:type="default" r:id="rId42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5CA635" w14:textId="77777777" w:rsidR="00520F83" w:rsidRDefault="00520F83" w:rsidP="00042283">
      <w:r>
        <w:separator/>
      </w:r>
    </w:p>
  </w:endnote>
  <w:endnote w:type="continuationSeparator" w:id="0">
    <w:p w14:paraId="2D3BD967" w14:textId="77777777" w:rsidR="00520F83" w:rsidRDefault="00520F83" w:rsidP="000422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453A1E" w14:textId="77777777" w:rsidR="000F1C62" w:rsidRDefault="000F1C62">
    <w:pPr>
      <w:pStyle w:val="a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C3E58E" w14:textId="77777777" w:rsidR="000F1C62" w:rsidRDefault="000F1C62" w:rsidP="000F1C62">
    <w:pPr>
      <w:pStyle w:val="a3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54236A" w14:textId="77777777" w:rsidR="000F1C62" w:rsidRDefault="000F1C62">
    <w:pPr>
      <w:pStyle w:val="a3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F59FF1" w14:textId="21774671" w:rsidR="000F1C62" w:rsidRDefault="000F1C62" w:rsidP="000F1C62">
    <w:pPr>
      <w:pStyle w:val="a3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lang w:val="zh-CN"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D4C125A" w14:textId="77777777" w:rsidR="00520F83" w:rsidRDefault="00520F83" w:rsidP="00042283">
      <w:r>
        <w:separator/>
      </w:r>
    </w:p>
  </w:footnote>
  <w:footnote w:type="continuationSeparator" w:id="0">
    <w:p w14:paraId="10EE6250" w14:textId="77777777" w:rsidR="00520F83" w:rsidRDefault="00520F83" w:rsidP="000422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BBA745" w14:textId="77777777" w:rsidR="000F1C62" w:rsidRDefault="000F1C62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EDF01AB" w14:textId="77777777" w:rsidR="000F1C62" w:rsidRDefault="000F1C62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842DA82" w14:textId="77777777" w:rsidR="000F1C62" w:rsidRDefault="000F1C62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95E1A08"/>
    <w:multiLevelType w:val="singleLevel"/>
    <w:tmpl w:val="195E1A08"/>
    <w:lvl w:ilvl="0">
      <w:start w:val="5"/>
      <w:numFmt w:val="decimal"/>
      <w:suff w:val="nothing"/>
      <w:lvlText w:val="%1、"/>
      <w:lvlJc w:val="left"/>
    </w:lvl>
  </w:abstractNum>
  <w:abstractNum w:abstractNumId="1" w15:restartNumberingAfterBreak="0">
    <w:nsid w:val="71673CC3"/>
    <w:multiLevelType w:val="multilevel"/>
    <w:tmpl w:val="04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num w:numId="1" w16cid:durableId="179856902">
    <w:abstractNumId w:val="1"/>
  </w:num>
  <w:num w:numId="2" w16cid:durableId="121845001">
    <w:abstractNumId w:val="0"/>
  </w:num>
  <w:num w:numId="3" w16cid:durableId="195698109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ED5A78"/>
    <w:rsid w:val="00033086"/>
    <w:rsid w:val="00042283"/>
    <w:rsid w:val="000F1C62"/>
    <w:rsid w:val="001F65C6"/>
    <w:rsid w:val="00520F83"/>
    <w:rsid w:val="00574414"/>
    <w:rsid w:val="00931568"/>
    <w:rsid w:val="00A469D2"/>
    <w:rsid w:val="00CA2BB2"/>
    <w:rsid w:val="00ED5A78"/>
    <w:rsid w:val="020A2568"/>
    <w:rsid w:val="0213766F"/>
    <w:rsid w:val="02BA3AFD"/>
    <w:rsid w:val="03425562"/>
    <w:rsid w:val="03C335C1"/>
    <w:rsid w:val="048E7480"/>
    <w:rsid w:val="05B31348"/>
    <w:rsid w:val="068D6F85"/>
    <w:rsid w:val="070E48A8"/>
    <w:rsid w:val="07BF1175"/>
    <w:rsid w:val="093F6F9B"/>
    <w:rsid w:val="09AF3FF1"/>
    <w:rsid w:val="0A110938"/>
    <w:rsid w:val="0AC10340"/>
    <w:rsid w:val="0AD02292"/>
    <w:rsid w:val="0B1A3A0F"/>
    <w:rsid w:val="0B542FDE"/>
    <w:rsid w:val="0C201306"/>
    <w:rsid w:val="0C2661F0"/>
    <w:rsid w:val="0CEC2E27"/>
    <w:rsid w:val="0DC161D1"/>
    <w:rsid w:val="0E107158"/>
    <w:rsid w:val="0E5A03D3"/>
    <w:rsid w:val="0EAF453D"/>
    <w:rsid w:val="0EF16F8A"/>
    <w:rsid w:val="0F7B5BB3"/>
    <w:rsid w:val="1026761A"/>
    <w:rsid w:val="108F2FA5"/>
    <w:rsid w:val="121162D7"/>
    <w:rsid w:val="13E40E6B"/>
    <w:rsid w:val="141379A2"/>
    <w:rsid w:val="14E76E65"/>
    <w:rsid w:val="153100E0"/>
    <w:rsid w:val="161A5018"/>
    <w:rsid w:val="16CA6F55"/>
    <w:rsid w:val="16CB00C0"/>
    <w:rsid w:val="171E4694"/>
    <w:rsid w:val="17780248"/>
    <w:rsid w:val="180E4708"/>
    <w:rsid w:val="18AE5E40"/>
    <w:rsid w:val="19483C4A"/>
    <w:rsid w:val="1988673C"/>
    <w:rsid w:val="19CF6119"/>
    <w:rsid w:val="1A61714F"/>
    <w:rsid w:val="1B821BB0"/>
    <w:rsid w:val="1C4921B3"/>
    <w:rsid w:val="1CD203FA"/>
    <w:rsid w:val="1DF60D84"/>
    <w:rsid w:val="1E3F0F8C"/>
    <w:rsid w:val="1EC45B21"/>
    <w:rsid w:val="203647FC"/>
    <w:rsid w:val="21A77C96"/>
    <w:rsid w:val="22582126"/>
    <w:rsid w:val="22936057"/>
    <w:rsid w:val="24572F93"/>
    <w:rsid w:val="24D82326"/>
    <w:rsid w:val="25E923FE"/>
    <w:rsid w:val="267047E0"/>
    <w:rsid w:val="272C6959"/>
    <w:rsid w:val="27B64A81"/>
    <w:rsid w:val="27DC212D"/>
    <w:rsid w:val="282B6C11"/>
    <w:rsid w:val="28D63020"/>
    <w:rsid w:val="29393344"/>
    <w:rsid w:val="2967011C"/>
    <w:rsid w:val="2A8E16D9"/>
    <w:rsid w:val="2AAB4039"/>
    <w:rsid w:val="2ADB491E"/>
    <w:rsid w:val="2DA3549B"/>
    <w:rsid w:val="2EFE6E2D"/>
    <w:rsid w:val="2F8F4121"/>
    <w:rsid w:val="2FBE65BC"/>
    <w:rsid w:val="309E387E"/>
    <w:rsid w:val="30AE139D"/>
    <w:rsid w:val="310C4884"/>
    <w:rsid w:val="33010C9A"/>
    <w:rsid w:val="340547BA"/>
    <w:rsid w:val="34AA710F"/>
    <w:rsid w:val="34BA1A48"/>
    <w:rsid w:val="34D50630"/>
    <w:rsid w:val="367B6FB5"/>
    <w:rsid w:val="36A71B58"/>
    <w:rsid w:val="36AF3103"/>
    <w:rsid w:val="38AC16A8"/>
    <w:rsid w:val="39785A2E"/>
    <w:rsid w:val="39A84565"/>
    <w:rsid w:val="3A1514CF"/>
    <w:rsid w:val="3C7C75E3"/>
    <w:rsid w:val="3C925059"/>
    <w:rsid w:val="3D202664"/>
    <w:rsid w:val="3DCE3E6E"/>
    <w:rsid w:val="3DE9514C"/>
    <w:rsid w:val="3E1F46CA"/>
    <w:rsid w:val="3EA51E57"/>
    <w:rsid w:val="3EB017C6"/>
    <w:rsid w:val="3EC15781"/>
    <w:rsid w:val="3F4D5267"/>
    <w:rsid w:val="3FE45BCB"/>
    <w:rsid w:val="3FFF62C2"/>
    <w:rsid w:val="40384169"/>
    <w:rsid w:val="409C2B96"/>
    <w:rsid w:val="40E251F4"/>
    <w:rsid w:val="42D6619A"/>
    <w:rsid w:val="43040332"/>
    <w:rsid w:val="43A13521"/>
    <w:rsid w:val="441308E0"/>
    <w:rsid w:val="46A50E9C"/>
    <w:rsid w:val="46C16C66"/>
    <w:rsid w:val="47A125F4"/>
    <w:rsid w:val="47AA1CA0"/>
    <w:rsid w:val="481A48DC"/>
    <w:rsid w:val="48210C25"/>
    <w:rsid w:val="4A5D14ED"/>
    <w:rsid w:val="4C0F5D7E"/>
    <w:rsid w:val="4D397B3D"/>
    <w:rsid w:val="4F42646A"/>
    <w:rsid w:val="50AE34C0"/>
    <w:rsid w:val="50B07D90"/>
    <w:rsid w:val="50B67110"/>
    <w:rsid w:val="5237602E"/>
    <w:rsid w:val="5281374D"/>
    <w:rsid w:val="52887ADE"/>
    <w:rsid w:val="52AA6800"/>
    <w:rsid w:val="52B94C95"/>
    <w:rsid w:val="564231F4"/>
    <w:rsid w:val="56A812A9"/>
    <w:rsid w:val="56F94885"/>
    <w:rsid w:val="57FD2F7E"/>
    <w:rsid w:val="59184C1C"/>
    <w:rsid w:val="598860A0"/>
    <w:rsid w:val="59F91E1B"/>
    <w:rsid w:val="5A663955"/>
    <w:rsid w:val="5B461090"/>
    <w:rsid w:val="5B922527"/>
    <w:rsid w:val="5C7F0CFE"/>
    <w:rsid w:val="5E145476"/>
    <w:rsid w:val="5E290AC1"/>
    <w:rsid w:val="5EB637C7"/>
    <w:rsid w:val="5F4C72CA"/>
    <w:rsid w:val="602A7ED9"/>
    <w:rsid w:val="60FC5DD6"/>
    <w:rsid w:val="614C3178"/>
    <w:rsid w:val="61D373F6"/>
    <w:rsid w:val="61DC62AA"/>
    <w:rsid w:val="62DE30E7"/>
    <w:rsid w:val="636447A5"/>
    <w:rsid w:val="638210D3"/>
    <w:rsid w:val="64F87BAD"/>
    <w:rsid w:val="655A2308"/>
    <w:rsid w:val="6703077D"/>
    <w:rsid w:val="67FA56DC"/>
    <w:rsid w:val="68120C78"/>
    <w:rsid w:val="6951757E"/>
    <w:rsid w:val="69B01A0C"/>
    <w:rsid w:val="69DA3A17"/>
    <w:rsid w:val="6A231828"/>
    <w:rsid w:val="6AAD4547"/>
    <w:rsid w:val="6B5415A7"/>
    <w:rsid w:val="6B5477F9"/>
    <w:rsid w:val="6D1E5571"/>
    <w:rsid w:val="6D3E606B"/>
    <w:rsid w:val="6DAC1227"/>
    <w:rsid w:val="6F1C128F"/>
    <w:rsid w:val="6F2B0871"/>
    <w:rsid w:val="6F992790"/>
    <w:rsid w:val="72264127"/>
    <w:rsid w:val="75363ACC"/>
    <w:rsid w:val="76AC3B0A"/>
    <w:rsid w:val="77495D38"/>
    <w:rsid w:val="77A34190"/>
    <w:rsid w:val="77B238DE"/>
    <w:rsid w:val="77C35AEB"/>
    <w:rsid w:val="790E548B"/>
    <w:rsid w:val="79905EA0"/>
    <w:rsid w:val="7AE83ABA"/>
    <w:rsid w:val="7BBF2A6D"/>
    <w:rsid w:val="7BEE1F1B"/>
    <w:rsid w:val="7CD45E6B"/>
    <w:rsid w:val="7CDD6705"/>
    <w:rsid w:val="7D935485"/>
    <w:rsid w:val="7E0A321E"/>
    <w:rsid w:val="7E2412AD"/>
    <w:rsid w:val="7FA624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04F2A1F"/>
  <w15:docId w15:val="{81246547-13DF-45CD-8489-2CF88E369DE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numPr>
        <w:numId w:val="1"/>
      </w:numPr>
      <w:spacing w:before="340" w:after="330" w:line="576" w:lineRule="auto"/>
      <w:outlineLvl w:val="0"/>
    </w:pPr>
    <w:rPr>
      <w:b/>
      <w:kern w:val="44"/>
      <w:sz w:val="44"/>
    </w:rPr>
  </w:style>
  <w:style w:type="paragraph" w:styleId="2">
    <w:name w:val="heading 2"/>
    <w:basedOn w:val="a"/>
    <w:next w:val="a"/>
    <w:unhideWhenUsed/>
    <w:qFormat/>
    <w:pPr>
      <w:keepNext/>
      <w:keepLines/>
      <w:numPr>
        <w:ilvl w:val="1"/>
        <w:numId w:val="1"/>
      </w:numPr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link w:val="30"/>
    <w:semiHidden/>
    <w:unhideWhenUsed/>
    <w:qFormat/>
    <w:rsid w:val="000F1C62"/>
    <w:pPr>
      <w:keepNext/>
      <w:keepLines/>
      <w:numPr>
        <w:ilvl w:val="2"/>
        <w:numId w:val="1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0"/>
    <w:semiHidden/>
    <w:unhideWhenUsed/>
    <w:qFormat/>
    <w:rsid w:val="000F1C62"/>
    <w:pPr>
      <w:keepNext/>
      <w:keepLines/>
      <w:numPr>
        <w:ilvl w:val="3"/>
        <w:numId w:val="1"/>
      </w:numPr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5">
    <w:name w:val="heading 5"/>
    <w:basedOn w:val="a"/>
    <w:next w:val="a"/>
    <w:link w:val="50"/>
    <w:semiHidden/>
    <w:unhideWhenUsed/>
    <w:qFormat/>
    <w:rsid w:val="000F1C62"/>
    <w:pPr>
      <w:keepNext/>
      <w:keepLines/>
      <w:numPr>
        <w:ilvl w:val="4"/>
        <w:numId w:val="1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6">
    <w:name w:val="heading 6"/>
    <w:basedOn w:val="a"/>
    <w:next w:val="a"/>
    <w:link w:val="60"/>
    <w:semiHidden/>
    <w:unhideWhenUsed/>
    <w:qFormat/>
    <w:rsid w:val="000F1C62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</w:rPr>
  </w:style>
  <w:style w:type="paragraph" w:styleId="7">
    <w:name w:val="heading 7"/>
    <w:basedOn w:val="a"/>
    <w:next w:val="a"/>
    <w:link w:val="70"/>
    <w:semiHidden/>
    <w:unhideWhenUsed/>
    <w:qFormat/>
    <w:rsid w:val="000F1C62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8">
    <w:name w:val="heading 8"/>
    <w:basedOn w:val="a"/>
    <w:next w:val="a"/>
    <w:link w:val="80"/>
    <w:semiHidden/>
    <w:unhideWhenUsed/>
    <w:qFormat/>
    <w:rsid w:val="000F1C62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</w:rPr>
  </w:style>
  <w:style w:type="paragraph" w:styleId="9">
    <w:name w:val="heading 9"/>
    <w:basedOn w:val="a"/>
    <w:next w:val="a"/>
    <w:link w:val="90"/>
    <w:semiHidden/>
    <w:unhideWhenUsed/>
    <w:qFormat/>
    <w:rsid w:val="000F1C62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TOC1">
    <w:name w:val="toc 1"/>
    <w:basedOn w:val="a"/>
    <w:next w:val="a"/>
    <w:uiPriority w:val="39"/>
  </w:style>
  <w:style w:type="paragraph" w:styleId="TOC2">
    <w:name w:val="toc 2"/>
    <w:basedOn w:val="a"/>
    <w:next w:val="a"/>
    <w:uiPriority w:val="39"/>
    <w:pPr>
      <w:ind w:leftChars="200" w:left="420"/>
    </w:pPr>
  </w:style>
  <w:style w:type="paragraph" w:customStyle="1" w:styleId="paragraph">
    <w:name w:val="paragraph"/>
    <w:basedOn w:val="a"/>
    <w:qFormat/>
    <w:pPr>
      <w:widowControl/>
      <w:spacing w:before="100" w:beforeAutospacing="1" w:after="100" w:afterAutospacing="1"/>
      <w:jc w:val="left"/>
    </w:pPr>
    <w:rPr>
      <w:rFonts w:ascii="等线" w:eastAsia="等线" w:hAnsi="等线"/>
      <w:kern w:val="0"/>
      <w:sz w:val="24"/>
    </w:rPr>
  </w:style>
  <w:style w:type="paragraph" w:styleId="a4">
    <w:name w:val="header"/>
    <w:basedOn w:val="a"/>
    <w:link w:val="a5"/>
    <w:rsid w:val="00042283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5">
    <w:name w:val="页眉 字符"/>
    <w:basedOn w:val="a0"/>
    <w:link w:val="a4"/>
    <w:rsid w:val="00042283"/>
    <w:rPr>
      <w:rFonts w:ascii="Calibri" w:hAnsi="Calibri"/>
      <w:kern w:val="2"/>
      <w:sz w:val="18"/>
      <w:szCs w:val="18"/>
    </w:rPr>
  </w:style>
  <w:style w:type="character" w:customStyle="1" w:styleId="30">
    <w:name w:val="标题 3 字符"/>
    <w:basedOn w:val="a0"/>
    <w:link w:val="3"/>
    <w:semiHidden/>
    <w:rsid w:val="000F1C62"/>
    <w:rPr>
      <w:rFonts w:ascii="Calibri" w:hAnsi="Calibri"/>
      <w:b/>
      <w:bCs/>
      <w:kern w:val="2"/>
      <w:sz w:val="32"/>
      <w:szCs w:val="32"/>
    </w:rPr>
  </w:style>
  <w:style w:type="character" w:customStyle="1" w:styleId="40">
    <w:name w:val="标题 4 字符"/>
    <w:basedOn w:val="a0"/>
    <w:link w:val="4"/>
    <w:semiHidden/>
    <w:rsid w:val="000F1C62"/>
    <w:rPr>
      <w:rFonts w:asciiTheme="majorHAnsi" w:eastAsiaTheme="majorEastAsia" w:hAnsiTheme="majorHAnsi" w:cstheme="majorBidi"/>
      <w:b/>
      <w:bCs/>
      <w:kern w:val="2"/>
      <w:sz w:val="28"/>
      <w:szCs w:val="28"/>
    </w:rPr>
  </w:style>
  <w:style w:type="character" w:customStyle="1" w:styleId="50">
    <w:name w:val="标题 5 字符"/>
    <w:basedOn w:val="a0"/>
    <w:link w:val="5"/>
    <w:semiHidden/>
    <w:rsid w:val="000F1C62"/>
    <w:rPr>
      <w:rFonts w:ascii="Calibri" w:hAnsi="Calibri"/>
      <w:b/>
      <w:bCs/>
      <w:kern w:val="2"/>
      <w:sz w:val="28"/>
      <w:szCs w:val="28"/>
    </w:rPr>
  </w:style>
  <w:style w:type="character" w:customStyle="1" w:styleId="60">
    <w:name w:val="标题 6 字符"/>
    <w:basedOn w:val="a0"/>
    <w:link w:val="6"/>
    <w:semiHidden/>
    <w:rsid w:val="000F1C62"/>
    <w:rPr>
      <w:rFonts w:asciiTheme="majorHAnsi" w:eastAsiaTheme="majorEastAsia" w:hAnsiTheme="majorHAnsi" w:cstheme="majorBidi"/>
      <w:b/>
      <w:bCs/>
      <w:kern w:val="2"/>
      <w:sz w:val="24"/>
      <w:szCs w:val="24"/>
    </w:rPr>
  </w:style>
  <w:style w:type="character" w:customStyle="1" w:styleId="70">
    <w:name w:val="标题 7 字符"/>
    <w:basedOn w:val="a0"/>
    <w:link w:val="7"/>
    <w:semiHidden/>
    <w:rsid w:val="000F1C62"/>
    <w:rPr>
      <w:rFonts w:ascii="Calibri" w:hAnsi="Calibri"/>
      <w:b/>
      <w:bCs/>
      <w:kern w:val="2"/>
      <w:sz w:val="24"/>
      <w:szCs w:val="24"/>
    </w:rPr>
  </w:style>
  <w:style w:type="character" w:customStyle="1" w:styleId="80">
    <w:name w:val="标题 8 字符"/>
    <w:basedOn w:val="a0"/>
    <w:link w:val="8"/>
    <w:semiHidden/>
    <w:rsid w:val="000F1C62"/>
    <w:rPr>
      <w:rFonts w:asciiTheme="majorHAnsi" w:eastAsiaTheme="majorEastAsia" w:hAnsiTheme="majorHAnsi" w:cstheme="majorBidi"/>
      <w:kern w:val="2"/>
      <w:sz w:val="24"/>
      <w:szCs w:val="24"/>
    </w:rPr>
  </w:style>
  <w:style w:type="character" w:customStyle="1" w:styleId="90">
    <w:name w:val="标题 9 字符"/>
    <w:basedOn w:val="a0"/>
    <w:link w:val="9"/>
    <w:semiHidden/>
    <w:rsid w:val="000F1C62"/>
    <w:rPr>
      <w:rFonts w:asciiTheme="majorHAnsi" w:eastAsiaTheme="majorEastAsia" w:hAnsiTheme="majorHAnsi" w:cstheme="majorBidi"/>
      <w:kern w:val="2"/>
      <w:sz w:val="21"/>
      <w:szCs w:val="21"/>
    </w:rPr>
  </w:style>
  <w:style w:type="paragraph" w:styleId="TOC">
    <w:name w:val="TOC Heading"/>
    <w:basedOn w:val="1"/>
    <w:next w:val="a"/>
    <w:uiPriority w:val="39"/>
    <w:unhideWhenUsed/>
    <w:qFormat/>
    <w:rsid w:val="000F1C62"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D53A0" w:themeColor="accent1" w:themeShade="BF"/>
      <w:kern w:val="0"/>
      <w:sz w:val="32"/>
      <w:szCs w:val="32"/>
    </w:rPr>
  </w:style>
  <w:style w:type="character" w:styleId="a6">
    <w:name w:val="Hyperlink"/>
    <w:basedOn w:val="a0"/>
    <w:uiPriority w:val="99"/>
    <w:unhideWhenUsed/>
    <w:rsid w:val="000F1C62"/>
    <w:rPr>
      <w:color w:val="0026E5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image" Target="media/image13.png"/><Relationship Id="rId39" Type="http://schemas.openxmlformats.org/officeDocument/2006/relationships/image" Target="media/image26.png"/><Relationship Id="rId21" Type="http://schemas.openxmlformats.org/officeDocument/2006/relationships/image" Target="media/image8.png"/><Relationship Id="rId34" Type="http://schemas.openxmlformats.org/officeDocument/2006/relationships/image" Target="media/image21.png"/><Relationship Id="rId42" Type="http://schemas.openxmlformats.org/officeDocument/2006/relationships/footer" Target="footer4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image" Target="media/image7.png"/><Relationship Id="rId29" Type="http://schemas.openxmlformats.org/officeDocument/2006/relationships/image" Target="media/image16.png"/><Relationship Id="rId41" Type="http://schemas.openxmlformats.org/officeDocument/2006/relationships/image" Target="media/image2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31" Type="http://schemas.openxmlformats.org/officeDocument/2006/relationships/image" Target="media/image18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fontTable" Target="fontTable.xml"/><Relationship Id="rId8" Type="http://schemas.openxmlformats.org/officeDocument/2006/relationships/header" Target="header1.xml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6E63884-500B-405F-8A4A-6C33D24781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19</Pages>
  <Words>408</Words>
  <Characters>2327</Characters>
  <Application>Microsoft Office Word</Application>
  <DocSecurity>0</DocSecurity>
  <Lines>19</Lines>
  <Paragraphs>5</Paragraphs>
  <ScaleCrop>false</ScaleCrop>
  <Company/>
  <LinksUpToDate>false</LinksUpToDate>
  <CharactersWithSpaces>2730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26826</dc:creator>
  <cp:lastModifiedBy>憬怡 吴</cp:lastModifiedBy>
  <cp:revision>6</cp:revision>
  <dcterms:created xsi:type="dcterms:W3CDTF">2024-11-25T05:44:00Z</dcterms:created>
  <dcterms:modified xsi:type="dcterms:W3CDTF">2024-11-26T06:56:00Z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3A390B2950B9400F839AEA43CE24DF50_12</vt:lpwstr>
  </property>
</Properties>
</file>