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b/>
          <w:sz w:val="44"/>
          <w:szCs w:val="44"/>
        </w:rPr>
      </w:pPr>
      <w:bookmarkStart w:id="0" w:name="OLE_LINK1"/>
      <w:r>
        <w:rPr>
          <w:b/>
          <w:sz w:val="44"/>
          <w:szCs w:val="44"/>
        </w:rPr>
        <w:t>采矿权网上挂牌出让成交确认书</w:t>
      </w:r>
    </w:p>
    <w:p>
      <w:pPr>
        <w:spacing w:line="360" w:lineRule="auto"/>
        <w:ind w:firstLine="560" w:firstLineChars="200"/>
        <w:jc w:val="center"/>
        <w:rPr>
          <w:b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kinsoku w:val="0"/>
        <w:spacing w:line="360" w:lineRule="auto"/>
        <w:rPr>
          <w:rFonts w:eastAsia="仿宋_GB2312"/>
          <w:sz w:val="28"/>
          <w:szCs w:val="28"/>
        </w:rPr>
      </w:pPr>
    </w:p>
    <w:p>
      <w:pPr>
        <w:kinsoku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挂牌人：湖南省</w:t>
      </w:r>
      <w:r>
        <w:rPr>
          <w:rFonts w:hint="eastAsia" w:ascii="仿宋" w:hAnsi="仿宋" w:eastAsia="仿宋"/>
          <w:sz w:val="28"/>
          <w:szCs w:val="28"/>
        </w:rPr>
        <w:t>公共</w:t>
      </w:r>
      <w:r>
        <w:rPr>
          <w:rFonts w:ascii="仿宋" w:hAnsi="仿宋" w:eastAsia="仿宋"/>
          <w:sz w:val="28"/>
          <w:szCs w:val="28"/>
        </w:rPr>
        <w:t>资源交易中心</w:t>
      </w:r>
    </w:p>
    <w:p>
      <w:pPr>
        <w:kinsoku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竞得人：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insoku w:val="0"/>
        <w:spacing w:line="360" w:lineRule="auto"/>
        <w:ind w:firstLine="627" w:firstLineChars="224"/>
        <w:rPr>
          <w:rFonts w:eastAsia="仿宋_GB2312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/>
          <w:sz w:val="28"/>
          <w:szCs w:val="28"/>
        </w:rPr>
        <w:t>挂牌人通过互联网，使用湖南省公共资源交易中心矿业权交易系统，于</w:t>
      </w: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日－20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仿宋" w:hAnsi="仿宋" w:eastAsia="仿宋"/>
          <w:sz w:val="28"/>
          <w:szCs w:val="28"/>
        </w:rPr>
        <w:t>挂牌出让编号为湘矿网挂〔20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bookmarkStart w:id="1" w:name="_GoBack"/>
      <w:bookmarkEnd w:id="1"/>
      <w:r>
        <w:rPr>
          <w:rFonts w:ascii="仿宋" w:hAnsi="仿宋" w:eastAsia="仿宋"/>
          <w:sz w:val="28"/>
          <w:szCs w:val="28"/>
        </w:rPr>
        <w:t>号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湖南省安化县高坪矿区建筑用砂岩矿</w:t>
      </w:r>
      <w:r>
        <w:rPr>
          <w:rFonts w:hint="eastAsia" w:ascii="仿宋" w:hAnsi="仿宋" w:eastAsia="仿宋"/>
          <w:sz w:val="28"/>
          <w:szCs w:val="28"/>
        </w:rPr>
        <w:t>采矿权。</w:t>
      </w:r>
      <w:r>
        <w:rPr>
          <w:rFonts w:ascii="仿宋" w:hAnsi="仿宋" w:eastAsia="仿宋"/>
          <w:sz w:val="28"/>
          <w:szCs w:val="28"/>
        </w:rPr>
        <w:t>竞得人经认真审查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湖南省安化县高坪矿区建筑用砂岩矿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现状及其出让文件，对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湖南省安化县高坪矿区建筑用砂岩矿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现状、出让文件全面接受，无异议。现将有关情况确认如下：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在本次挂牌出让中，竞得人</w:t>
      </w:r>
      <w:r>
        <w:rPr>
          <w:rFonts w:hint="eastAsia" w:ascii="仿宋" w:hAnsi="仿宋" w:eastAsia="仿宋"/>
          <w:sz w:val="28"/>
          <w:szCs w:val="28"/>
        </w:rPr>
        <w:t>以人民币万元（￥</w:t>
      </w:r>
      <w:r>
        <w:rPr>
          <w:rFonts w:ascii="仿宋" w:hAnsi="仿宋" w:eastAsia="仿宋"/>
          <w:sz w:val="28"/>
          <w:szCs w:val="28"/>
        </w:rPr>
        <w:t>万元）的报价竞得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湖南省安化县高坪矿区建筑用砂岩矿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竞得人须于成交</w:t>
      </w:r>
      <w:r>
        <w:rPr>
          <w:rFonts w:hint="eastAsia" w:ascii="仿宋" w:hAnsi="仿宋" w:eastAsia="仿宋"/>
          <w:sz w:val="28"/>
          <w:szCs w:val="28"/>
        </w:rPr>
        <w:t>确认</w:t>
      </w:r>
      <w:r>
        <w:rPr>
          <w:rFonts w:ascii="仿宋" w:hAnsi="仿宋" w:eastAsia="仿宋"/>
          <w:sz w:val="28"/>
          <w:szCs w:val="28"/>
        </w:rPr>
        <w:t>之日起</w:t>
      </w:r>
      <w:r>
        <w:rPr>
          <w:rFonts w:eastAsia="仿宋_GB2312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个工作日内，</w:t>
      </w:r>
      <w:r>
        <w:rPr>
          <w:rFonts w:hint="eastAsia" w:ascii="仿宋" w:hAnsi="仿宋" w:eastAsia="仿宋"/>
          <w:sz w:val="28"/>
          <w:szCs w:val="28"/>
        </w:rPr>
        <w:t>到</w:t>
      </w:r>
      <w:r>
        <w:rPr>
          <w:rFonts w:ascii="仿宋" w:hAnsi="仿宋" w:eastAsia="仿宋"/>
          <w:sz w:val="28"/>
          <w:szCs w:val="28"/>
        </w:rPr>
        <w:t>湖南省自然资源厅</w:t>
      </w:r>
      <w:r>
        <w:rPr>
          <w:rFonts w:hint="eastAsia" w:ascii="仿宋" w:hAnsi="仿宋" w:eastAsia="仿宋"/>
          <w:sz w:val="28"/>
          <w:szCs w:val="28"/>
        </w:rPr>
        <w:t>处在《采矿权出让合同》上</w:t>
      </w:r>
      <w:r>
        <w:rPr>
          <w:rFonts w:ascii="仿宋" w:hAnsi="仿宋" w:eastAsia="仿宋"/>
          <w:sz w:val="28"/>
          <w:szCs w:val="28"/>
        </w:rPr>
        <w:t>签字盖章。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</w:rPr>
        <w:t>应</w:t>
      </w:r>
      <w:r>
        <w:rPr>
          <w:rFonts w:ascii="仿宋" w:hAnsi="仿宋" w:eastAsia="仿宋"/>
          <w:sz w:val="28"/>
          <w:szCs w:val="28"/>
        </w:rPr>
        <w:t>在签订采矿权出让合同</w:t>
      </w:r>
      <w:r>
        <w:rPr>
          <w:rFonts w:hint="eastAsia" w:ascii="仿宋" w:hAnsi="仿宋" w:eastAsia="仿宋"/>
          <w:sz w:val="28"/>
          <w:szCs w:val="28"/>
        </w:rPr>
        <w:t>后，</w:t>
      </w:r>
      <w:r>
        <w:rPr>
          <w:rFonts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</w:rPr>
        <w:t>湖南省自然资源厅</w:t>
      </w:r>
      <w:r>
        <w:rPr>
          <w:rFonts w:ascii="仿宋" w:hAnsi="仿宋" w:eastAsia="仿宋"/>
          <w:sz w:val="28"/>
          <w:szCs w:val="28"/>
        </w:rPr>
        <w:t>开具的《湖南省非税收入一般缴款</w:t>
      </w:r>
      <w:r>
        <w:rPr>
          <w:rFonts w:hint="eastAsia" w:ascii="仿宋" w:hAnsi="仿宋" w:eastAsia="仿宋"/>
          <w:sz w:val="28"/>
          <w:szCs w:val="28"/>
        </w:rPr>
        <w:t>书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缴纳县级出让收益和省级、中央出让收益。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竞得人出现下列情形之一，构成违约，挂牌人可取消竞得人的竞得资格，</w:t>
      </w:r>
      <w:r>
        <w:rPr>
          <w:rFonts w:hint="eastAsia" w:ascii="仿宋" w:hAnsi="仿宋" w:eastAsia="仿宋" w:cs="仿宋_GB2312"/>
          <w:sz w:val="28"/>
          <w:szCs w:val="28"/>
        </w:rPr>
        <w:t>其失信行为纳入失信行为黑名单,</w:t>
      </w:r>
      <w:r>
        <w:rPr>
          <w:rFonts w:ascii="仿宋" w:hAnsi="仿宋" w:eastAsia="仿宋"/>
          <w:sz w:val="28"/>
          <w:szCs w:val="28"/>
        </w:rPr>
        <w:t>并承担因此产生的其他法律责任：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在竞买过程中串通损害国家利益、社会利益或他人合法权益的；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ascii="仿宋" w:hAnsi="仿宋" w:eastAsia="仿宋"/>
          <w:sz w:val="28"/>
          <w:szCs w:val="28"/>
        </w:rPr>
        <w:t>通过弄虚作假，骗取竞买资格的；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逾期或拒绝签订《采矿权出让合同》的；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逾期或拒绝缴纳</w:t>
      </w:r>
      <w:r>
        <w:rPr>
          <w:rFonts w:hint="eastAsia" w:ascii="仿宋" w:hAnsi="仿宋" w:eastAsia="仿宋"/>
          <w:sz w:val="28"/>
          <w:szCs w:val="28"/>
        </w:rPr>
        <w:t>出让收益</w:t>
      </w:r>
      <w:r>
        <w:rPr>
          <w:rFonts w:ascii="仿宋" w:hAnsi="仿宋" w:eastAsia="仿宋"/>
          <w:sz w:val="28"/>
          <w:szCs w:val="28"/>
        </w:rPr>
        <w:t>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构成违约的其他行为。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本《采矿权网上挂牌出让成交确认书》履行过程中发生的纠纷，由双方协商解决；协商不成的，可依法向人民法院提起诉讼。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本《采矿权网上挂牌出让成交确认书》经挂牌人和竞得人签字盖章后生效。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/>
          <w:sz w:val="24"/>
          <w:lang w:val="en"/>
        </w:rPr>
      </w:pPr>
      <w:r>
        <w:rPr>
          <w:rFonts w:ascii="仿宋" w:hAnsi="仿宋" w:eastAsia="仿宋"/>
          <w:sz w:val="28"/>
          <w:szCs w:val="28"/>
        </w:rPr>
        <w:t>挂牌人</w:t>
      </w:r>
      <w:r>
        <w:rPr>
          <w:rFonts w:ascii="仿宋" w:hAnsi="仿宋" w:eastAsia="仿宋"/>
          <w:sz w:val="24"/>
        </w:rPr>
        <w:t>：湖南省</w:t>
      </w:r>
      <w:r>
        <w:rPr>
          <w:rFonts w:hint="eastAsia" w:ascii="仿宋" w:hAnsi="仿宋" w:eastAsia="仿宋"/>
          <w:sz w:val="24"/>
        </w:rPr>
        <w:t>公共</w:t>
      </w:r>
      <w:r>
        <w:rPr>
          <w:rFonts w:ascii="仿宋" w:hAnsi="仿宋" w:eastAsia="仿宋"/>
          <w:sz w:val="24"/>
        </w:rPr>
        <w:t xml:space="preserve">资源交易中心 </w:t>
      </w: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  <w:lang w:eastAsia="zh-CN"/>
        </w:rPr>
        <w:t>及社会信用代码</w:t>
      </w:r>
      <w:r>
        <w:rPr>
          <w:rFonts w:ascii="仿宋" w:hAnsi="仿宋" w:eastAsia="仿宋"/>
          <w:sz w:val="24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法定代表人：</w:t>
      </w:r>
      <w:r>
        <w:rPr>
          <w:rFonts w:hint="eastAsia" w:ascii="仿宋" w:hAnsi="仿宋" w:eastAsia="仿宋"/>
          <w:sz w:val="28"/>
          <w:szCs w:val="28"/>
          <w:lang w:eastAsia="zh-CN"/>
        </w:rPr>
        <w:t>曾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eastAsia="zh-CN"/>
        </w:rPr>
        <w:t>胜</w:t>
      </w:r>
      <w:r>
        <w:rPr>
          <w:rFonts w:ascii="仿宋" w:hAnsi="仿宋" w:eastAsia="仿宋"/>
          <w:sz w:val="28"/>
          <w:szCs w:val="28"/>
        </w:rPr>
        <w:t xml:space="preserve">           法定代表人：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地址：</w:t>
      </w:r>
      <w:r>
        <w:rPr>
          <w:rFonts w:hint="eastAsia" w:ascii="仿宋" w:hAnsi="仿宋" w:eastAsia="仿宋"/>
          <w:sz w:val="24"/>
        </w:rPr>
        <w:t>长沙市万家丽南路二段29号</w:t>
      </w:r>
      <w:r>
        <w:rPr>
          <w:rFonts w:ascii="仿宋" w:hAnsi="仿宋" w:eastAsia="仿宋"/>
          <w:sz w:val="28"/>
          <w:szCs w:val="28"/>
        </w:rPr>
        <w:t xml:space="preserve">  地址：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hint="eastAsia" w:ascii="仿宋" w:hAnsi="仿宋" w:eastAsia="仿宋"/>
          <w:sz w:val="24"/>
        </w:rPr>
        <w:t>20</w:t>
      </w:r>
      <w:r>
        <w:rPr>
          <w:rFonts w:hint="eastAsia" w:ascii="仿宋" w:hAnsi="仿宋" w:eastAsia="仿宋"/>
          <w:sz w:val="24"/>
          <w:lang w:val="en-US" w:eastAsia="zh-CN"/>
        </w:rPr>
        <w:t>22</w:t>
      </w:r>
      <w:r>
        <w:rPr>
          <w:rFonts w:ascii="仿宋" w:hAnsi="仿宋" w:eastAsia="仿宋"/>
          <w:sz w:val="24"/>
        </w:rPr>
        <w:t>年月日</w:t>
      </w:r>
      <w:r>
        <w:rPr>
          <w:rFonts w:hint="eastAsia"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日</w:t>
      </w:r>
    </w:p>
    <w:bookmarkEnd w:id="0"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F900B"/>
    <w:rsid w:val="1DF31793"/>
    <w:rsid w:val="3B6B40FC"/>
    <w:rsid w:val="3FF9FD44"/>
    <w:rsid w:val="3FFE2397"/>
    <w:rsid w:val="4CFED7B7"/>
    <w:rsid w:val="57BF101E"/>
    <w:rsid w:val="57EF900B"/>
    <w:rsid w:val="5AFD9375"/>
    <w:rsid w:val="694DA85E"/>
    <w:rsid w:val="6F5F58BB"/>
    <w:rsid w:val="6FEEAC65"/>
    <w:rsid w:val="775F8D59"/>
    <w:rsid w:val="775FB79F"/>
    <w:rsid w:val="7D93290F"/>
    <w:rsid w:val="7FBCE15E"/>
    <w:rsid w:val="7FFBD829"/>
    <w:rsid w:val="7FFF62C3"/>
    <w:rsid w:val="BDBA7728"/>
    <w:rsid w:val="BE7F9FD4"/>
    <w:rsid w:val="DFBFCE1A"/>
    <w:rsid w:val="E3EE98FB"/>
    <w:rsid w:val="EE3CF2DC"/>
    <w:rsid w:val="F4DF44AB"/>
    <w:rsid w:val="FADDDA43"/>
    <w:rsid w:val="FDB10FB0"/>
    <w:rsid w:val="FEFE82B5"/>
    <w:rsid w:val="FFFBDB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2022-01-27T06:38:00Z</dcterms:created>
  <dc:creator>jyzx</dc:creator>
  <cp:lastModifiedBy>jyzx</cp:lastModifiedBy>
  <dcterms:modified xsi:type="dcterms:W3CDTF">2022-09-15T14:26:29Z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